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FF0D" w14:textId="77777777" w:rsidR="004535C6" w:rsidRPr="004535C6" w:rsidRDefault="004535C6" w:rsidP="004535C6">
      <w:pPr>
        <w:spacing w:after="16" w:line="259" w:lineRule="auto"/>
        <w:ind w:left="14"/>
        <w:jc w:val="center"/>
        <w:rPr>
          <w:rFonts w:ascii="Arial" w:hAnsi="Arial" w:cs="Arial"/>
          <w:b/>
          <w:bCs/>
          <w:sz w:val="26"/>
          <w:lang w:val="hu-HU"/>
        </w:rPr>
      </w:pPr>
    </w:p>
    <w:p w14:paraId="723205C9" w14:textId="22D9181E" w:rsidR="002C5524" w:rsidRPr="004535C6" w:rsidRDefault="00854BC2" w:rsidP="004535C6">
      <w:pPr>
        <w:spacing w:after="16" w:line="259" w:lineRule="auto"/>
        <w:ind w:left="14"/>
        <w:jc w:val="center"/>
        <w:rPr>
          <w:rFonts w:ascii="Arial" w:hAnsi="Arial" w:cs="Arial"/>
          <w:b/>
          <w:bCs/>
          <w:sz w:val="26"/>
          <w:lang w:val="hu-HU"/>
        </w:rPr>
      </w:pPr>
      <w:r w:rsidRPr="004535C6">
        <w:rPr>
          <w:rFonts w:ascii="Arial" w:hAnsi="Arial" w:cs="Arial"/>
          <w:b/>
          <w:bCs/>
          <w:sz w:val="26"/>
          <w:lang w:val="hu-HU"/>
        </w:rPr>
        <w:t>LegitiMo Jogvédelmi Biztosító Zrt.</w:t>
      </w:r>
    </w:p>
    <w:p w14:paraId="7B22779B" w14:textId="327D18A6" w:rsidR="002C5524" w:rsidRPr="004535C6" w:rsidRDefault="00547BAF" w:rsidP="0015162C">
      <w:pPr>
        <w:spacing w:after="16" w:line="259" w:lineRule="auto"/>
        <w:ind w:left="14"/>
        <w:jc w:val="center"/>
        <w:rPr>
          <w:rFonts w:ascii="Arial" w:hAnsi="Arial" w:cs="Arial"/>
          <w:b/>
          <w:bCs/>
          <w:sz w:val="26"/>
          <w:lang w:val="hu-HU"/>
        </w:rPr>
      </w:pPr>
      <w:r w:rsidRPr="004535C6">
        <w:rPr>
          <w:rFonts w:ascii="Arial" w:hAnsi="Arial" w:cs="Arial"/>
          <w:b/>
          <w:bCs/>
          <w:sz w:val="26"/>
          <w:lang w:val="hu-HU"/>
        </w:rPr>
        <w:t>„</w:t>
      </w:r>
      <w:r w:rsidR="002C5524" w:rsidRPr="004535C6">
        <w:rPr>
          <w:rFonts w:ascii="Arial" w:hAnsi="Arial" w:cs="Arial"/>
          <w:b/>
          <w:bCs/>
          <w:sz w:val="26"/>
          <w:lang w:val="hu-HU"/>
        </w:rPr>
        <w:t>Nyerjen együtt barátjával!”</w:t>
      </w:r>
    </w:p>
    <w:p w14:paraId="2E1EED69" w14:textId="751F2E03" w:rsidR="00C505B6" w:rsidRPr="004535C6" w:rsidRDefault="002C5524" w:rsidP="0015162C">
      <w:pPr>
        <w:spacing w:after="16" w:line="259" w:lineRule="auto"/>
        <w:ind w:left="14"/>
        <w:jc w:val="center"/>
        <w:rPr>
          <w:rFonts w:ascii="Arial" w:hAnsi="Arial" w:cs="Arial"/>
          <w:b/>
          <w:bCs/>
          <w:lang w:val="hu-HU"/>
        </w:rPr>
      </w:pPr>
      <w:r w:rsidRPr="004535C6">
        <w:rPr>
          <w:rFonts w:ascii="Arial" w:hAnsi="Arial" w:cs="Arial"/>
          <w:b/>
          <w:bCs/>
          <w:sz w:val="26"/>
          <w:lang w:val="hu-HU"/>
        </w:rPr>
        <w:t>Promóciós J</w:t>
      </w:r>
      <w:r w:rsidR="00854BC2" w:rsidRPr="004535C6">
        <w:rPr>
          <w:rFonts w:ascii="Arial" w:hAnsi="Arial" w:cs="Arial"/>
          <w:b/>
          <w:bCs/>
          <w:sz w:val="26"/>
          <w:lang w:val="hu-HU"/>
        </w:rPr>
        <w:t xml:space="preserve">áték Szabályzat és </w:t>
      </w:r>
      <w:r w:rsidR="0015162C" w:rsidRPr="004535C6">
        <w:rPr>
          <w:rFonts w:ascii="Arial" w:hAnsi="Arial" w:cs="Arial"/>
          <w:b/>
          <w:bCs/>
          <w:sz w:val="26"/>
          <w:lang w:val="hu-HU"/>
        </w:rPr>
        <w:t>A</w:t>
      </w:r>
      <w:r w:rsidR="00854BC2" w:rsidRPr="004535C6">
        <w:rPr>
          <w:rFonts w:ascii="Arial" w:hAnsi="Arial" w:cs="Arial"/>
          <w:b/>
          <w:bCs/>
          <w:sz w:val="26"/>
          <w:lang w:val="hu-HU"/>
        </w:rPr>
        <w:t>dat</w:t>
      </w:r>
      <w:r w:rsidR="00547BAF" w:rsidRPr="004535C6">
        <w:rPr>
          <w:rFonts w:ascii="Arial" w:hAnsi="Arial" w:cs="Arial"/>
          <w:b/>
          <w:bCs/>
          <w:sz w:val="26"/>
          <w:lang w:val="hu-HU"/>
        </w:rPr>
        <w:t xml:space="preserve">kezelési </w:t>
      </w:r>
      <w:r w:rsidR="00854BC2" w:rsidRPr="004535C6">
        <w:rPr>
          <w:rFonts w:ascii="Arial" w:hAnsi="Arial" w:cs="Arial"/>
          <w:b/>
          <w:bCs/>
          <w:sz w:val="26"/>
          <w:lang w:val="hu-HU"/>
        </w:rPr>
        <w:t>Tájékoztató</w:t>
      </w:r>
    </w:p>
    <w:p w14:paraId="7386A397" w14:textId="3A43245F" w:rsidR="00C505B6" w:rsidRDefault="00C505B6">
      <w:pPr>
        <w:spacing w:after="228" w:line="259" w:lineRule="auto"/>
        <w:ind w:left="12" w:firstLine="0"/>
        <w:jc w:val="left"/>
        <w:rPr>
          <w:lang w:val="hu-HU"/>
        </w:rPr>
      </w:pPr>
    </w:p>
    <w:p w14:paraId="4C04D177" w14:textId="69975A6A" w:rsidR="00547BAF" w:rsidRPr="004535C6" w:rsidRDefault="00547BAF" w:rsidP="004535C6">
      <w:pPr>
        <w:spacing w:after="0" w:line="240" w:lineRule="auto"/>
        <w:rPr>
          <w:rFonts w:ascii="Arial" w:hAnsi="Arial" w:cs="Arial"/>
          <w:color w:val="auto"/>
          <w:szCs w:val="22"/>
          <w:lang w:val="hu-HU"/>
        </w:rPr>
      </w:pPr>
      <w:r w:rsidRPr="004535C6">
        <w:rPr>
          <w:rFonts w:ascii="Arial" w:hAnsi="Arial" w:cs="Arial"/>
          <w:szCs w:val="22"/>
          <w:lang w:val="hu-HU"/>
        </w:rPr>
        <w:t xml:space="preserve">Ez a Promóciós játék szabályzat </w:t>
      </w:r>
      <w:r w:rsidR="003D769D" w:rsidRPr="004535C6">
        <w:rPr>
          <w:rFonts w:ascii="Arial" w:hAnsi="Arial" w:cs="Arial"/>
          <w:szCs w:val="22"/>
          <w:lang w:val="hu-HU"/>
        </w:rPr>
        <w:t xml:space="preserve">(a továbbiakban: </w:t>
      </w:r>
      <w:r w:rsidR="003D769D" w:rsidRPr="004535C6">
        <w:rPr>
          <w:rFonts w:ascii="Arial" w:hAnsi="Arial" w:cs="Arial"/>
          <w:b/>
          <w:bCs/>
          <w:szCs w:val="22"/>
          <w:lang w:val="hu-HU"/>
        </w:rPr>
        <w:t>„Szabályzat”</w:t>
      </w:r>
      <w:r w:rsidR="003D769D" w:rsidRPr="004535C6">
        <w:rPr>
          <w:rFonts w:ascii="Arial" w:hAnsi="Arial" w:cs="Arial"/>
          <w:szCs w:val="22"/>
          <w:lang w:val="hu-HU"/>
        </w:rPr>
        <w:t>)</w:t>
      </w:r>
      <w:r w:rsidR="003D769D">
        <w:rPr>
          <w:rFonts w:ascii="Arial" w:hAnsi="Arial" w:cs="Arial"/>
          <w:szCs w:val="22"/>
          <w:lang w:val="hu-HU"/>
        </w:rPr>
        <w:t xml:space="preserve"> </w:t>
      </w:r>
      <w:r w:rsidRPr="004535C6">
        <w:rPr>
          <w:rFonts w:ascii="Arial" w:hAnsi="Arial" w:cs="Arial"/>
          <w:szCs w:val="22"/>
          <w:lang w:val="hu-HU"/>
        </w:rPr>
        <w:t xml:space="preserve">és Adatkezelési tájékoztató </w:t>
      </w:r>
      <w:r w:rsidR="003D769D">
        <w:rPr>
          <w:rFonts w:ascii="Arial" w:hAnsi="Arial" w:cs="Arial"/>
          <w:szCs w:val="22"/>
          <w:lang w:val="hu-HU"/>
        </w:rPr>
        <w:t xml:space="preserve">(a továbbiakban: </w:t>
      </w:r>
      <w:r w:rsidR="003D769D" w:rsidRPr="003D769D">
        <w:rPr>
          <w:rFonts w:ascii="Arial" w:hAnsi="Arial" w:cs="Arial"/>
          <w:b/>
          <w:bCs/>
          <w:szCs w:val="22"/>
          <w:lang w:val="hu-HU"/>
        </w:rPr>
        <w:t>„Tájékoztató”</w:t>
      </w:r>
      <w:r w:rsidR="003D769D">
        <w:rPr>
          <w:rFonts w:ascii="Arial" w:hAnsi="Arial" w:cs="Arial"/>
          <w:szCs w:val="22"/>
          <w:lang w:val="hu-HU"/>
        </w:rPr>
        <w:t>)</w:t>
      </w:r>
      <w:r w:rsidRPr="004535C6">
        <w:rPr>
          <w:rFonts w:ascii="Arial" w:hAnsi="Arial" w:cs="Arial"/>
          <w:szCs w:val="22"/>
          <w:lang w:val="hu-HU"/>
        </w:rPr>
        <w:t xml:space="preserve"> tartalmazza a </w:t>
      </w:r>
      <w:r w:rsidR="00A6591D" w:rsidRPr="004535C6">
        <w:rPr>
          <w:rFonts w:ascii="Arial" w:hAnsi="Arial" w:cs="Arial"/>
          <w:szCs w:val="22"/>
          <w:lang w:val="hu-HU"/>
        </w:rPr>
        <w:t>LegitiMo Jogvédelmi Biztosító Zrt. (székhely: 1087 Budapest, Hungária körút 30/A 8.em.)</w:t>
      </w:r>
      <w:r w:rsidRPr="004535C6">
        <w:rPr>
          <w:rFonts w:ascii="Arial" w:hAnsi="Arial" w:cs="Arial"/>
          <w:szCs w:val="22"/>
          <w:lang w:val="hu-HU"/>
        </w:rPr>
        <w:t xml:space="preserve">, mint a </w:t>
      </w:r>
      <w:r w:rsidR="00A6591D" w:rsidRPr="004535C6">
        <w:rPr>
          <w:rFonts w:ascii="Arial" w:hAnsi="Arial" w:cs="Arial"/>
          <w:szCs w:val="22"/>
          <w:lang w:val="hu-HU"/>
        </w:rPr>
        <w:t xml:space="preserve">promóciós </w:t>
      </w:r>
      <w:r w:rsidRPr="004535C6">
        <w:rPr>
          <w:rFonts w:ascii="Arial" w:hAnsi="Arial" w:cs="Arial"/>
          <w:szCs w:val="22"/>
          <w:lang w:val="hu-HU"/>
        </w:rPr>
        <w:t>játék szervezője</w:t>
      </w:r>
      <w:r w:rsidR="003E5A9C" w:rsidRPr="004535C6">
        <w:rPr>
          <w:rFonts w:ascii="Arial" w:hAnsi="Arial" w:cs="Arial"/>
          <w:szCs w:val="22"/>
          <w:lang w:val="hu-HU"/>
        </w:rPr>
        <w:t xml:space="preserve"> és lebonyolítója</w:t>
      </w:r>
      <w:r w:rsidR="00A6591D" w:rsidRPr="004535C6">
        <w:rPr>
          <w:rFonts w:ascii="Arial" w:hAnsi="Arial" w:cs="Arial"/>
          <w:szCs w:val="22"/>
          <w:lang w:val="hu-HU"/>
        </w:rPr>
        <w:t xml:space="preserve"> (a továbbiakban: </w:t>
      </w:r>
      <w:r w:rsidR="004535C6" w:rsidRPr="004535C6">
        <w:rPr>
          <w:rFonts w:ascii="Arial" w:hAnsi="Arial" w:cs="Arial"/>
          <w:b/>
          <w:bCs/>
          <w:szCs w:val="22"/>
          <w:lang w:val="hu-HU"/>
        </w:rPr>
        <w:t>„</w:t>
      </w:r>
      <w:r w:rsidR="00A6591D" w:rsidRPr="004535C6">
        <w:rPr>
          <w:rFonts w:ascii="Arial" w:hAnsi="Arial" w:cs="Arial"/>
          <w:b/>
          <w:bCs/>
          <w:szCs w:val="22"/>
          <w:lang w:val="hu-HU"/>
        </w:rPr>
        <w:t>Szervező</w:t>
      </w:r>
      <w:r w:rsidR="004535C6" w:rsidRPr="004535C6">
        <w:rPr>
          <w:rFonts w:ascii="Arial" w:hAnsi="Arial" w:cs="Arial"/>
          <w:b/>
          <w:bCs/>
          <w:szCs w:val="22"/>
          <w:lang w:val="hu-HU"/>
        </w:rPr>
        <w:t>”</w:t>
      </w:r>
      <w:r w:rsidR="00A6591D" w:rsidRPr="004535C6">
        <w:rPr>
          <w:rFonts w:ascii="Arial" w:hAnsi="Arial" w:cs="Arial"/>
          <w:szCs w:val="22"/>
          <w:lang w:val="hu-HU"/>
        </w:rPr>
        <w:t>)</w:t>
      </w:r>
      <w:r w:rsidRPr="004535C6">
        <w:rPr>
          <w:rFonts w:ascii="Arial" w:hAnsi="Arial" w:cs="Arial"/>
          <w:szCs w:val="22"/>
          <w:lang w:val="hu-HU"/>
        </w:rPr>
        <w:t xml:space="preserve"> „</w:t>
      </w:r>
      <w:r w:rsidR="00A6591D" w:rsidRPr="004535C6">
        <w:rPr>
          <w:rFonts w:ascii="Arial" w:hAnsi="Arial" w:cs="Arial"/>
          <w:i/>
          <w:iCs/>
          <w:szCs w:val="22"/>
          <w:lang w:val="hu-HU"/>
        </w:rPr>
        <w:t>Nyerjen együtt barátjával</w:t>
      </w:r>
      <w:r w:rsidRPr="004535C6">
        <w:rPr>
          <w:rFonts w:ascii="Arial" w:hAnsi="Arial" w:cs="Arial"/>
          <w:i/>
          <w:iCs/>
          <w:szCs w:val="22"/>
          <w:lang w:val="hu-HU"/>
        </w:rPr>
        <w:t>!</w:t>
      </w:r>
      <w:r w:rsidRPr="004535C6">
        <w:rPr>
          <w:rFonts w:ascii="Arial" w:hAnsi="Arial" w:cs="Arial"/>
          <w:szCs w:val="22"/>
          <w:lang w:val="hu-HU"/>
        </w:rPr>
        <w:t xml:space="preserve">” elnevezésű </w:t>
      </w:r>
      <w:r w:rsidR="00A6591D" w:rsidRPr="004535C6">
        <w:rPr>
          <w:rFonts w:ascii="Arial" w:hAnsi="Arial" w:cs="Arial"/>
          <w:szCs w:val="22"/>
          <w:lang w:val="hu-HU"/>
        </w:rPr>
        <w:t xml:space="preserve">promóciós </w:t>
      </w:r>
      <w:r w:rsidRPr="004535C6">
        <w:rPr>
          <w:rFonts w:ascii="Arial" w:hAnsi="Arial" w:cs="Arial"/>
          <w:szCs w:val="22"/>
          <w:lang w:val="hu-HU"/>
        </w:rPr>
        <w:t>játék</w:t>
      </w:r>
      <w:r w:rsidR="003D769D">
        <w:rPr>
          <w:rFonts w:ascii="Arial" w:hAnsi="Arial" w:cs="Arial"/>
          <w:szCs w:val="22"/>
          <w:lang w:val="hu-HU"/>
        </w:rPr>
        <w:t>ának</w:t>
      </w:r>
      <w:r w:rsidRPr="004535C6">
        <w:rPr>
          <w:rFonts w:ascii="Arial" w:hAnsi="Arial" w:cs="Arial"/>
          <w:szCs w:val="22"/>
          <w:lang w:val="hu-HU"/>
        </w:rPr>
        <w:t xml:space="preserve"> (a továbbiakban: „</w:t>
      </w:r>
      <w:r w:rsidRPr="004535C6">
        <w:rPr>
          <w:rFonts w:ascii="Arial" w:hAnsi="Arial" w:cs="Arial"/>
          <w:b/>
          <w:bCs/>
          <w:szCs w:val="22"/>
          <w:lang w:val="hu-HU"/>
        </w:rPr>
        <w:t>Promóció</w:t>
      </w:r>
      <w:r w:rsidR="00A6591D" w:rsidRPr="004535C6">
        <w:rPr>
          <w:rFonts w:ascii="Arial" w:hAnsi="Arial" w:cs="Arial"/>
          <w:b/>
          <w:bCs/>
          <w:szCs w:val="22"/>
          <w:lang w:val="hu-HU"/>
        </w:rPr>
        <w:t>s játék</w:t>
      </w:r>
      <w:r w:rsidRPr="004535C6">
        <w:rPr>
          <w:rFonts w:ascii="Arial" w:hAnsi="Arial" w:cs="Arial"/>
          <w:szCs w:val="22"/>
          <w:lang w:val="hu-HU"/>
        </w:rPr>
        <w:t>”) részletes feltételeit, valamint a</w:t>
      </w:r>
      <w:r w:rsidR="00A6591D" w:rsidRPr="004535C6">
        <w:rPr>
          <w:rFonts w:ascii="Arial" w:hAnsi="Arial" w:cs="Arial"/>
          <w:szCs w:val="22"/>
          <w:lang w:val="hu-HU"/>
        </w:rPr>
        <w:t xml:space="preserve">z abban </w:t>
      </w:r>
      <w:r w:rsidRPr="004535C6">
        <w:rPr>
          <w:rFonts w:ascii="Arial" w:hAnsi="Arial" w:cs="Arial"/>
          <w:szCs w:val="22"/>
          <w:lang w:val="hu-HU"/>
        </w:rPr>
        <w:t>résztvevő természetes személyek személyes adatai kezelésére vonatkozó információkat.</w:t>
      </w:r>
    </w:p>
    <w:p w14:paraId="2222372B" w14:textId="333C28BC" w:rsidR="00547BAF" w:rsidRPr="004535C6" w:rsidRDefault="00547BAF" w:rsidP="004535C6">
      <w:pPr>
        <w:spacing w:after="228" w:line="259" w:lineRule="auto"/>
        <w:ind w:left="12" w:firstLine="0"/>
        <w:rPr>
          <w:rFonts w:ascii="Arial" w:hAnsi="Arial" w:cs="Arial"/>
          <w:szCs w:val="22"/>
          <w:lang w:val="hu-HU"/>
        </w:rPr>
      </w:pPr>
    </w:p>
    <w:p w14:paraId="0F3EDEE1" w14:textId="4D645A5E" w:rsidR="00C505B6" w:rsidRPr="004535C6" w:rsidRDefault="00854BC2" w:rsidP="004535C6">
      <w:pPr>
        <w:pStyle w:val="Cmsor1"/>
        <w:tabs>
          <w:tab w:val="center" w:pos="3997"/>
        </w:tabs>
        <w:ind w:left="-15" w:firstLine="0"/>
        <w:rPr>
          <w:rFonts w:ascii="Arial" w:hAnsi="Arial" w:cs="Arial"/>
          <w:b/>
          <w:bCs/>
          <w:sz w:val="24"/>
          <w:lang w:val="hu-HU"/>
        </w:rPr>
      </w:pPr>
      <w:r w:rsidRPr="004535C6">
        <w:rPr>
          <w:rFonts w:ascii="Arial" w:hAnsi="Arial" w:cs="Arial"/>
          <w:b/>
          <w:bCs/>
          <w:sz w:val="24"/>
          <w:lang w:val="hu-HU"/>
        </w:rPr>
        <w:t xml:space="preserve">I. </w:t>
      </w:r>
      <w:r w:rsidR="002C5524" w:rsidRPr="004535C6">
        <w:rPr>
          <w:rFonts w:ascii="Arial" w:hAnsi="Arial" w:cs="Arial"/>
          <w:b/>
          <w:bCs/>
          <w:sz w:val="24"/>
          <w:lang w:val="hu-HU"/>
        </w:rPr>
        <w:t>Promóciós játék</w:t>
      </w:r>
      <w:r w:rsidRPr="004535C6">
        <w:rPr>
          <w:rFonts w:ascii="Arial" w:hAnsi="Arial" w:cs="Arial"/>
          <w:b/>
          <w:bCs/>
          <w:sz w:val="24"/>
          <w:lang w:val="hu-HU"/>
        </w:rPr>
        <w:t xml:space="preserve"> Szabályzat</w:t>
      </w:r>
    </w:p>
    <w:p w14:paraId="19B32F77" w14:textId="77777777" w:rsidR="00D668B4" w:rsidRDefault="00854BC2" w:rsidP="004535C6">
      <w:pPr>
        <w:spacing w:after="175" w:line="259" w:lineRule="auto"/>
        <w:ind w:left="12" w:firstLine="0"/>
        <w:rPr>
          <w:rFonts w:ascii="Arial" w:hAnsi="Arial" w:cs="Arial"/>
          <w:szCs w:val="22"/>
          <w:lang w:val="hu-HU"/>
        </w:rPr>
      </w:pPr>
      <w:r w:rsidRPr="004535C6">
        <w:rPr>
          <w:rFonts w:ascii="Arial" w:hAnsi="Arial" w:cs="Arial"/>
          <w:b/>
          <w:bCs/>
          <w:szCs w:val="22"/>
          <w:lang w:val="hu-HU"/>
        </w:rPr>
        <w:t xml:space="preserve">1) A </w:t>
      </w:r>
      <w:r w:rsidR="00A6591D" w:rsidRPr="004535C6">
        <w:rPr>
          <w:rFonts w:ascii="Arial" w:hAnsi="Arial" w:cs="Arial"/>
          <w:b/>
          <w:bCs/>
          <w:szCs w:val="22"/>
          <w:lang w:val="hu-HU"/>
        </w:rPr>
        <w:t>Promóciós játék</w:t>
      </w:r>
      <w:r w:rsidRPr="004535C6">
        <w:rPr>
          <w:rFonts w:ascii="Arial" w:hAnsi="Arial" w:cs="Arial"/>
          <w:b/>
          <w:bCs/>
          <w:szCs w:val="22"/>
          <w:lang w:val="hu-HU"/>
        </w:rPr>
        <w:t xml:space="preserve"> leírása:</w:t>
      </w:r>
    </w:p>
    <w:p w14:paraId="64EDA771" w14:textId="6AE8F605" w:rsidR="00C505B6" w:rsidRPr="004535C6" w:rsidRDefault="00854BC2" w:rsidP="004535C6">
      <w:pPr>
        <w:spacing w:after="175" w:line="259" w:lineRule="auto"/>
        <w:ind w:left="12" w:firstLine="0"/>
        <w:rPr>
          <w:rFonts w:ascii="Arial" w:hAnsi="Arial" w:cs="Arial"/>
          <w:szCs w:val="22"/>
          <w:lang w:val="hu-HU"/>
        </w:rPr>
      </w:pPr>
      <w:r w:rsidRPr="004535C6">
        <w:rPr>
          <w:rFonts w:ascii="Arial" w:hAnsi="Arial" w:cs="Arial"/>
          <w:szCs w:val="22"/>
          <w:lang w:val="hu-HU"/>
        </w:rPr>
        <w:t>A</w:t>
      </w:r>
      <w:r w:rsidR="00A6591D" w:rsidRPr="004535C6">
        <w:rPr>
          <w:rFonts w:ascii="Arial" w:hAnsi="Arial" w:cs="Arial"/>
          <w:szCs w:val="22"/>
          <w:lang w:val="hu-HU"/>
        </w:rPr>
        <w:t xml:space="preserve"> Szabályzat </w:t>
      </w:r>
      <w:r w:rsidR="00061628" w:rsidRPr="004535C6">
        <w:rPr>
          <w:rFonts w:ascii="Arial" w:hAnsi="Arial" w:cs="Arial"/>
          <w:szCs w:val="22"/>
          <w:lang w:val="hu-HU"/>
        </w:rPr>
        <w:t>2</w:t>
      </w:r>
      <w:r w:rsidR="00A6591D" w:rsidRPr="004535C6">
        <w:rPr>
          <w:rFonts w:ascii="Arial" w:hAnsi="Arial" w:cs="Arial"/>
          <w:szCs w:val="22"/>
          <w:lang w:val="hu-HU"/>
        </w:rPr>
        <w:t>. pontja szerinti résztvevők</w:t>
      </w:r>
      <w:r w:rsidRPr="004535C6">
        <w:rPr>
          <w:rFonts w:ascii="Arial" w:hAnsi="Arial" w:cs="Arial"/>
          <w:szCs w:val="22"/>
          <w:lang w:val="hu-HU"/>
        </w:rPr>
        <w:t xml:space="preserve">, akik </w:t>
      </w:r>
      <w:r w:rsidR="00A6591D" w:rsidRPr="004535C6">
        <w:rPr>
          <w:rFonts w:ascii="Arial" w:hAnsi="Arial" w:cs="Arial"/>
          <w:szCs w:val="22"/>
          <w:lang w:val="hu-HU"/>
        </w:rPr>
        <w:t xml:space="preserve">a </w:t>
      </w:r>
      <w:r w:rsidR="002C4908" w:rsidRPr="002C4908">
        <w:rPr>
          <w:rFonts w:ascii="Arial" w:hAnsi="Arial" w:cs="Arial"/>
          <w:b/>
          <w:bCs/>
          <w:szCs w:val="22"/>
          <w:lang w:val="hu-HU"/>
        </w:rPr>
        <w:t>2026. április 1. napjától visszavonásig</w:t>
      </w:r>
      <w:r w:rsidR="002C4908">
        <w:rPr>
          <w:rFonts w:ascii="Arial" w:hAnsi="Arial" w:cs="Arial"/>
          <w:szCs w:val="22"/>
          <w:lang w:val="hu-HU"/>
        </w:rPr>
        <w:t xml:space="preserve"> tartó</w:t>
      </w:r>
      <w:r w:rsidR="00CF5E5D" w:rsidRPr="004535C6">
        <w:rPr>
          <w:rFonts w:ascii="Arial" w:hAnsi="Arial" w:cs="Arial"/>
          <w:szCs w:val="22"/>
          <w:lang w:val="hu-HU"/>
        </w:rPr>
        <w:t xml:space="preserve"> </w:t>
      </w:r>
      <w:r w:rsidR="00A6591D" w:rsidRPr="004535C6">
        <w:rPr>
          <w:rFonts w:ascii="Arial" w:hAnsi="Arial" w:cs="Arial"/>
          <w:i/>
          <w:iCs/>
          <w:szCs w:val="22"/>
          <w:lang w:val="hu-HU"/>
        </w:rPr>
        <w:t>Nyerjen együtt barátjával!</w:t>
      </w:r>
      <w:r w:rsidR="00A6591D" w:rsidRPr="004535C6">
        <w:rPr>
          <w:rFonts w:ascii="Arial" w:hAnsi="Arial" w:cs="Arial"/>
          <w:szCs w:val="22"/>
          <w:lang w:val="hu-HU"/>
        </w:rPr>
        <w:t>” elnevezésű Promóciós játék</w:t>
      </w:r>
      <w:r w:rsidR="00761A57" w:rsidRPr="004535C6">
        <w:rPr>
          <w:rFonts w:ascii="Arial" w:hAnsi="Arial" w:cs="Arial"/>
          <w:szCs w:val="22"/>
          <w:lang w:val="hu-HU"/>
        </w:rPr>
        <w:t xml:space="preserve"> keretében </w:t>
      </w:r>
      <w:r w:rsidRPr="004535C6">
        <w:rPr>
          <w:rFonts w:ascii="Arial" w:hAnsi="Arial" w:cs="Arial"/>
          <w:szCs w:val="22"/>
          <w:lang w:val="hu-HU"/>
        </w:rPr>
        <w:t>kitöltik a</w:t>
      </w:r>
      <w:r w:rsidR="00A6591D" w:rsidRPr="004535C6">
        <w:rPr>
          <w:rFonts w:ascii="Arial" w:hAnsi="Arial" w:cs="Arial"/>
          <w:szCs w:val="22"/>
          <w:lang w:val="hu-HU"/>
        </w:rPr>
        <w:t xml:space="preserve"> Szervező által rendelkezésükre bocsátott</w:t>
      </w:r>
      <w:r w:rsidR="00CF5E5D" w:rsidRPr="004535C6">
        <w:rPr>
          <w:rFonts w:ascii="Arial" w:hAnsi="Arial" w:cs="Arial"/>
          <w:szCs w:val="22"/>
          <w:lang w:val="hu-HU"/>
        </w:rPr>
        <w:t xml:space="preserve"> </w:t>
      </w:r>
      <w:proofErr w:type="spellStart"/>
      <w:r w:rsidR="00A6591D" w:rsidRPr="004535C6">
        <w:rPr>
          <w:rFonts w:ascii="Arial" w:hAnsi="Arial" w:cs="Arial"/>
          <w:szCs w:val="22"/>
          <w:lang w:val="hu-HU"/>
        </w:rPr>
        <w:t>Jotform</w:t>
      </w:r>
      <w:proofErr w:type="spellEnd"/>
      <w:r w:rsidR="00CF5E5D" w:rsidRPr="004535C6">
        <w:rPr>
          <w:rFonts w:ascii="Arial" w:hAnsi="Arial" w:cs="Arial"/>
          <w:szCs w:val="22"/>
          <w:lang w:val="hu-HU"/>
        </w:rPr>
        <w:t xml:space="preserve"> felületén </w:t>
      </w:r>
      <w:r w:rsidR="00061628" w:rsidRPr="004535C6">
        <w:rPr>
          <w:rFonts w:ascii="Arial" w:hAnsi="Arial" w:cs="Arial"/>
          <w:szCs w:val="22"/>
          <w:lang w:val="hu-HU"/>
        </w:rPr>
        <w:t>elérhető jelentkezési lapot</w:t>
      </w:r>
      <w:r w:rsidR="003D769D">
        <w:rPr>
          <w:rFonts w:ascii="Arial" w:hAnsi="Arial" w:cs="Arial"/>
          <w:szCs w:val="22"/>
          <w:lang w:val="hu-HU"/>
        </w:rPr>
        <w:t xml:space="preserve"> és hozzájárulnak személyes adataik </w:t>
      </w:r>
      <w:r w:rsidR="00D668B4">
        <w:rPr>
          <w:rFonts w:ascii="Arial" w:hAnsi="Arial" w:cs="Arial"/>
          <w:szCs w:val="22"/>
          <w:lang w:val="hu-HU"/>
        </w:rPr>
        <w:t xml:space="preserve">e célból történő </w:t>
      </w:r>
      <w:r w:rsidR="003D769D">
        <w:rPr>
          <w:rFonts w:ascii="Arial" w:hAnsi="Arial" w:cs="Arial"/>
          <w:szCs w:val="22"/>
          <w:lang w:val="hu-HU"/>
        </w:rPr>
        <w:t xml:space="preserve">kezeléséhez, </w:t>
      </w:r>
      <w:r w:rsidRPr="004535C6">
        <w:rPr>
          <w:rFonts w:ascii="Arial" w:hAnsi="Arial" w:cs="Arial"/>
          <w:szCs w:val="22"/>
          <w:lang w:val="hu-HU"/>
        </w:rPr>
        <w:t xml:space="preserve">sorsoláson vesznek részt. </w:t>
      </w:r>
    </w:p>
    <w:p w14:paraId="0A6BEC11" w14:textId="7F1327C5" w:rsidR="00061628" w:rsidRPr="00D668B4" w:rsidRDefault="00061628" w:rsidP="004535C6">
      <w:pPr>
        <w:ind w:left="7"/>
        <w:rPr>
          <w:rFonts w:ascii="Arial" w:hAnsi="Arial" w:cs="Arial"/>
          <w:b/>
          <w:bCs/>
          <w:szCs w:val="22"/>
          <w:lang w:val="hu-HU"/>
        </w:rPr>
      </w:pPr>
      <w:r w:rsidRPr="00D668B4">
        <w:rPr>
          <w:rFonts w:ascii="Arial" w:hAnsi="Arial" w:cs="Arial"/>
          <w:b/>
          <w:bCs/>
          <w:szCs w:val="22"/>
          <w:lang w:val="hu-HU"/>
        </w:rPr>
        <w:t>2) Rész</w:t>
      </w:r>
      <w:r w:rsidR="006465B0" w:rsidRPr="00D668B4">
        <w:rPr>
          <w:rFonts w:ascii="Arial" w:hAnsi="Arial" w:cs="Arial"/>
          <w:b/>
          <w:bCs/>
          <w:szCs w:val="22"/>
          <w:lang w:val="hu-HU"/>
        </w:rPr>
        <w:t>vételi feltételek</w:t>
      </w:r>
      <w:r w:rsidRPr="00D668B4">
        <w:rPr>
          <w:rFonts w:ascii="Arial" w:hAnsi="Arial" w:cs="Arial"/>
          <w:b/>
          <w:bCs/>
          <w:szCs w:val="22"/>
          <w:lang w:val="hu-HU"/>
        </w:rPr>
        <w:t>:</w:t>
      </w:r>
    </w:p>
    <w:p w14:paraId="364EAD2C" w14:textId="341CC253" w:rsidR="004535C6" w:rsidRPr="004535C6" w:rsidRDefault="004535C6" w:rsidP="004535C6">
      <w:pPr>
        <w:ind w:left="7"/>
        <w:rPr>
          <w:rFonts w:ascii="Arial" w:hAnsi="Arial" w:cs="Arial"/>
          <w:szCs w:val="22"/>
          <w:lang w:val="hu-HU"/>
        </w:rPr>
      </w:pPr>
      <w:r w:rsidRPr="004535C6">
        <w:rPr>
          <w:rFonts w:ascii="Arial" w:hAnsi="Arial" w:cs="Arial"/>
          <w:szCs w:val="22"/>
          <w:lang w:val="hu-HU"/>
        </w:rPr>
        <w:t>A Promóció</w:t>
      </w:r>
      <w:r>
        <w:rPr>
          <w:rFonts w:ascii="Arial" w:hAnsi="Arial" w:cs="Arial"/>
          <w:szCs w:val="22"/>
          <w:lang w:val="hu-HU"/>
        </w:rPr>
        <w:t>s játék</w:t>
      </w:r>
      <w:r w:rsidRPr="004535C6">
        <w:rPr>
          <w:rFonts w:ascii="Arial" w:hAnsi="Arial" w:cs="Arial"/>
          <w:szCs w:val="22"/>
          <w:lang w:val="hu-HU"/>
        </w:rPr>
        <w:t xml:space="preserve">ban </w:t>
      </w:r>
      <w:r>
        <w:rPr>
          <w:rFonts w:ascii="Arial" w:hAnsi="Arial" w:cs="Arial"/>
          <w:szCs w:val="22"/>
          <w:lang w:val="hu-HU"/>
        </w:rPr>
        <w:t>való</w:t>
      </w:r>
      <w:r w:rsidRPr="004535C6">
        <w:rPr>
          <w:rFonts w:ascii="Arial" w:hAnsi="Arial" w:cs="Arial"/>
          <w:szCs w:val="22"/>
          <w:lang w:val="hu-HU"/>
        </w:rPr>
        <w:t xml:space="preserve"> részvétel feltételeinek teljesítését a Szervező jogosult </w:t>
      </w:r>
      <w:r>
        <w:rPr>
          <w:rFonts w:ascii="Arial" w:hAnsi="Arial" w:cs="Arial"/>
          <w:szCs w:val="22"/>
          <w:lang w:val="hu-HU"/>
        </w:rPr>
        <w:t>jelen Szabályzat 4) pontjában</w:t>
      </w:r>
      <w:r w:rsidRPr="004535C6">
        <w:rPr>
          <w:rFonts w:ascii="Arial" w:hAnsi="Arial" w:cs="Arial"/>
          <w:szCs w:val="22"/>
          <w:lang w:val="hu-HU"/>
        </w:rPr>
        <w:t xml:space="preserve"> </w:t>
      </w:r>
      <w:r>
        <w:rPr>
          <w:rFonts w:ascii="Arial" w:hAnsi="Arial" w:cs="Arial"/>
          <w:szCs w:val="22"/>
          <w:lang w:val="hu-HU"/>
        </w:rPr>
        <w:t xml:space="preserve">meghatározott </w:t>
      </w:r>
      <w:r w:rsidRPr="004535C6">
        <w:rPr>
          <w:rFonts w:ascii="Arial" w:hAnsi="Arial" w:cs="Arial"/>
          <w:szCs w:val="22"/>
          <w:lang w:val="hu-HU"/>
        </w:rPr>
        <w:t xml:space="preserve">időtartam alatt, </w:t>
      </w:r>
      <w:r>
        <w:rPr>
          <w:rFonts w:ascii="Arial" w:hAnsi="Arial" w:cs="Arial"/>
          <w:szCs w:val="22"/>
          <w:lang w:val="hu-HU"/>
        </w:rPr>
        <w:t>vagy</w:t>
      </w:r>
      <w:r w:rsidRPr="004535C6">
        <w:rPr>
          <w:rFonts w:ascii="Arial" w:hAnsi="Arial" w:cs="Arial"/>
          <w:szCs w:val="22"/>
          <w:lang w:val="hu-HU"/>
        </w:rPr>
        <w:t xml:space="preserve"> akár utólagosan, a </w:t>
      </w:r>
      <w:r>
        <w:rPr>
          <w:rFonts w:ascii="Arial" w:hAnsi="Arial" w:cs="Arial"/>
          <w:szCs w:val="22"/>
          <w:lang w:val="hu-HU"/>
        </w:rPr>
        <w:t>sorsolást követően</w:t>
      </w:r>
      <w:r w:rsidRPr="004535C6">
        <w:rPr>
          <w:rFonts w:ascii="Arial" w:hAnsi="Arial" w:cs="Arial"/>
          <w:szCs w:val="22"/>
          <w:lang w:val="hu-HU"/>
        </w:rPr>
        <w:t xml:space="preserve"> ellenőrizni.</w:t>
      </w:r>
    </w:p>
    <w:p w14:paraId="28439C0C" w14:textId="1CE9B6FE" w:rsidR="00061628" w:rsidRPr="004535C6" w:rsidRDefault="00061628" w:rsidP="004535C6">
      <w:pPr>
        <w:spacing w:after="175" w:line="259" w:lineRule="auto"/>
        <w:ind w:left="12" w:firstLine="0"/>
        <w:rPr>
          <w:rFonts w:ascii="Arial" w:hAnsi="Arial" w:cs="Arial"/>
          <w:b/>
          <w:bCs/>
          <w:szCs w:val="22"/>
          <w:lang w:val="hu-HU"/>
        </w:rPr>
      </w:pPr>
      <w:r w:rsidRPr="004535C6">
        <w:rPr>
          <w:rFonts w:ascii="Arial" w:hAnsi="Arial" w:cs="Arial"/>
          <w:b/>
          <w:bCs/>
          <w:szCs w:val="22"/>
          <w:lang w:val="hu-HU"/>
        </w:rPr>
        <w:t>A Promóciós játékban az a természetes személy vehet részt, aki a játék időtartama alatt:</w:t>
      </w:r>
    </w:p>
    <w:p w14:paraId="03B46996" w14:textId="357C79EB" w:rsidR="00061628" w:rsidRPr="00154996" w:rsidRDefault="00061628" w:rsidP="004535C6">
      <w:pPr>
        <w:pStyle w:val="Listaszerbekezds"/>
        <w:numPr>
          <w:ilvl w:val="0"/>
          <w:numId w:val="11"/>
        </w:numPr>
        <w:spacing w:after="175" w:line="259" w:lineRule="auto"/>
        <w:rPr>
          <w:rFonts w:ascii="Arial" w:hAnsi="Arial" w:cs="Arial"/>
          <w:szCs w:val="22"/>
          <w:lang w:val="hu-HU"/>
        </w:rPr>
      </w:pPr>
      <w:r w:rsidRPr="00154996">
        <w:rPr>
          <w:rFonts w:ascii="Arial" w:hAnsi="Arial" w:cs="Arial"/>
          <w:szCs w:val="22"/>
          <w:lang w:val="hu-HU"/>
        </w:rPr>
        <w:t xml:space="preserve">A Szervezővel kötött érvényes biztosítási szerződéssel rendelkezik és olyan, jogvédelmi biztosítással nem rendelkező új </w:t>
      </w:r>
      <w:r w:rsidR="006465B0" w:rsidRPr="00154996">
        <w:rPr>
          <w:rFonts w:ascii="Arial" w:hAnsi="Arial" w:cs="Arial"/>
          <w:szCs w:val="22"/>
          <w:lang w:val="hu-HU"/>
        </w:rPr>
        <w:t>potenciális ügyfelet</w:t>
      </w:r>
      <w:r w:rsidRPr="00154996">
        <w:rPr>
          <w:rFonts w:ascii="Arial" w:hAnsi="Arial" w:cs="Arial"/>
          <w:szCs w:val="22"/>
          <w:lang w:val="hu-HU"/>
        </w:rPr>
        <w:t xml:space="preserve"> ajánl a biztosításközvetítőjének</w:t>
      </w:r>
      <w:r w:rsidR="006465B0" w:rsidRPr="00154996">
        <w:rPr>
          <w:rFonts w:ascii="Arial" w:hAnsi="Arial" w:cs="Arial"/>
          <w:szCs w:val="22"/>
          <w:lang w:val="hu-HU"/>
        </w:rPr>
        <w:t xml:space="preserve">, aki a Szervezővel biztosítási szerződést köt (továbbiakban: </w:t>
      </w:r>
      <w:r w:rsidR="006465B0" w:rsidRPr="00154996">
        <w:rPr>
          <w:rFonts w:ascii="Arial" w:hAnsi="Arial" w:cs="Arial"/>
          <w:b/>
          <w:bCs/>
          <w:szCs w:val="22"/>
          <w:lang w:val="hu-HU"/>
        </w:rPr>
        <w:t>„Ajánló ügyfél”</w:t>
      </w:r>
      <w:r w:rsidR="006465B0" w:rsidRPr="00154996">
        <w:rPr>
          <w:rFonts w:ascii="Arial" w:hAnsi="Arial" w:cs="Arial"/>
          <w:szCs w:val="22"/>
          <w:lang w:val="hu-HU"/>
        </w:rPr>
        <w:t>),</w:t>
      </w:r>
    </w:p>
    <w:p w14:paraId="4D3F0456" w14:textId="24F9BCED" w:rsidR="006465B0" w:rsidRPr="00154996" w:rsidRDefault="006465B0" w:rsidP="004535C6">
      <w:pPr>
        <w:pStyle w:val="Listaszerbekezds"/>
        <w:numPr>
          <w:ilvl w:val="0"/>
          <w:numId w:val="11"/>
        </w:numPr>
        <w:spacing w:after="175" w:line="259" w:lineRule="auto"/>
        <w:rPr>
          <w:rFonts w:ascii="Arial" w:hAnsi="Arial" w:cs="Arial"/>
          <w:szCs w:val="22"/>
          <w:lang w:val="hu-HU"/>
        </w:rPr>
      </w:pPr>
      <w:r w:rsidRPr="00154996">
        <w:rPr>
          <w:rFonts w:ascii="Arial" w:hAnsi="Arial" w:cs="Arial"/>
          <w:szCs w:val="22"/>
          <w:lang w:val="hu-HU"/>
        </w:rPr>
        <w:t xml:space="preserve">A Szervező biztosításközvetítőjével az Ajánló ügyfél ajánlása révén lép kapcsolatba és a Szervezővel biztosítási szerződést köt (továbbiakban: </w:t>
      </w:r>
      <w:r w:rsidRPr="00154996">
        <w:rPr>
          <w:rFonts w:ascii="Arial" w:hAnsi="Arial" w:cs="Arial"/>
          <w:b/>
          <w:bCs/>
          <w:szCs w:val="22"/>
          <w:lang w:val="hu-HU"/>
        </w:rPr>
        <w:t>„Ajánlott ügyfél”</w:t>
      </w:r>
      <w:r w:rsidRPr="00154996">
        <w:rPr>
          <w:rFonts w:ascii="Arial" w:hAnsi="Arial" w:cs="Arial"/>
          <w:szCs w:val="22"/>
          <w:lang w:val="hu-HU"/>
        </w:rPr>
        <w:t>)</w:t>
      </w:r>
    </w:p>
    <w:p w14:paraId="5F49C199" w14:textId="706440BD" w:rsidR="003E5A9C" w:rsidRPr="004535C6" w:rsidRDefault="006465B0" w:rsidP="004535C6">
      <w:pPr>
        <w:spacing w:after="175" w:line="259" w:lineRule="auto"/>
        <w:ind w:left="12" w:firstLine="0"/>
        <w:rPr>
          <w:rFonts w:ascii="Arial" w:hAnsi="Arial" w:cs="Arial"/>
          <w:szCs w:val="22"/>
          <w:lang w:val="hu-HU"/>
        </w:rPr>
      </w:pPr>
      <w:r w:rsidRPr="004535C6">
        <w:rPr>
          <w:rFonts w:ascii="Arial" w:hAnsi="Arial" w:cs="Arial"/>
          <w:szCs w:val="22"/>
          <w:lang w:val="hu-HU"/>
        </w:rPr>
        <w:t xml:space="preserve">A Promóciós játékban részt vevő Ajánló ügyfél és Ajánlott ügyfél (a továbbiakban együttesen: </w:t>
      </w:r>
      <w:r w:rsidRPr="00154996">
        <w:rPr>
          <w:rFonts w:ascii="Arial" w:hAnsi="Arial" w:cs="Arial"/>
          <w:b/>
          <w:bCs/>
          <w:szCs w:val="22"/>
          <w:lang w:val="hu-HU"/>
        </w:rPr>
        <w:t>„Résztvevő”</w:t>
      </w:r>
      <w:r w:rsidRPr="004535C6">
        <w:rPr>
          <w:rFonts w:ascii="Arial" w:hAnsi="Arial" w:cs="Arial"/>
          <w:szCs w:val="22"/>
          <w:lang w:val="hu-HU"/>
        </w:rPr>
        <w:t>)</w:t>
      </w:r>
      <w:r w:rsidR="003E5A9C" w:rsidRPr="004535C6">
        <w:rPr>
          <w:rFonts w:ascii="Arial" w:hAnsi="Arial" w:cs="Arial"/>
          <w:szCs w:val="22"/>
          <w:lang w:val="hu-HU"/>
        </w:rPr>
        <w:t xml:space="preserve"> egyaránt:</w:t>
      </w:r>
    </w:p>
    <w:p w14:paraId="08CF9D31" w14:textId="48A7E928" w:rsidR="003E5A9C" w:rsidRPr="004535C6" w:rsidRDefault="00154996" w:rsidP="004535C6">
      <w:pPr>
        <w:pStyle w:val="Listaszerbekezds"/>
        <w:numPr>
          <w:ilvl w:val="0"/>
          <w:numId w:val="11"/>
        </w:numPr>
        <w:spacing w:after="175" w:line="259" w:lineRule="auto"/>
        <w:rPr>
          <w:rFonts w:ascii="Arial" w:hAnsi="Arial" w:cs="Arial"/>
          <w:szCs w:val="22"/>
          <w:lang w:val="hu-HU"/>
        </w:rPr>
      </w:pPr>
      <w:r>
        <w:rPr>
          <w:rFonts w:ascii="Arial" w:hAnsi="Arial" w:cs="Arial"/>
          <w:szCs w:val="22"/>
          <w:lang w:val="hu-HU"/>
        </w:rPr>
        <w:t>A</w:t>
      </w:r>
      <w:r w:rsidR="003E5A9C" w:rsidRPr="004535C6">
        <w:rPr>
          <w:rFonts w:ascii="Arial" w:hAnsi="Arial" w:cs="Arial"/>
          <w:szCs w:val="22"/>
          <w:lang w:val="hu-HU"/>
        </w:rPr>
        <w:t xml:space="preserve"> biztosítási szerződés</w:t>
      </w:r>
      <w:r>
        <w:rPr>
          <w:rFonts w:ascii="Arial" w:hAnsi="Arial" w:cs="Arial"/>
          <w:szCs w:val="22"/>
          <w:lang w:val="hu-HU"/>
        </w:rPr>
        <w:t>b</w:t>
      </w:r>
      <w:r w:rsidR="003E5A9C" w:rsidRPr="004535C6">
        <w:rPr>
          <w:rFonts w:ascii="Arial" w:hAnsi="Arial" w:cs="Arial"/>
          <w:szCs w:val="22"/>
          <w:lang w:val="hu-HU"/>
        </w:rPr>
        <w:t xml:space="preserve">en </w:t>
      </w:r>
      <w:r>
        <w:rPr>
          <w:rFonts w:ascii="Arial" w:hAnsi="Arial" w:cs="Arial"/>
          <w:szCs w:val="22"/>
          <w:lang w:val="hu-HU"/>
        </w:rPr>
        <w:t>szereplő</w:t>
      </w:r>
      <w:r w:rsidR="003E5A9C" w:rsidRPr="004535C6">
        <w:rPr>
          <w:rFonts w:ascii="Arial" w:hAnsi="Arial" w:cs="Arial"/>
          <w:szCs w:val="22"/>
          <w:lang w:val="hu-HU"/>
        </w:rPr>
        <w:t xml:space="preserve"> adataival </w:t>
      </w:r>
      <w:r>
        <w:rPr>
          <w:rFonts w:ascii="Arial" w:hAnsi="Arial" w:cs="Arial"/>
          <w:szCs w:val="22"/>
          <w:lang w:val="hu-HU"/>
        </w:rPr>
        <w:t>egyezően ki</w:t>
      </w:r>
      <w:r w:rsidR="003E5A9C" w:rsidRPr="004535C6">
        <w:rPr>
          <w:rFonts w:ascii="Arial" w:hAnsi="Arial" w:cs="Arial"/>
          <w:szCs w:val="22"/>
          <w:lang w:val="hu-HU"/>
        </w:rPr>
        <w:t>tölt</w:t>
      </w:r>
      <w:r>
        <w:rPr>
          <w:rFonts w:ascii="Arial" w:hAnsi="Arial" w:cs="Arial"/>
          <w:szCs w:val="22"/>
          <w:lang w:val="hu-HU"/>
        </w:rPr>
        <w:t>i a</w:t>
      </w:r>
      <w:r w:rsidR="006465B0" w:rsidRPr="004535C6">
        <w:rPr>
          <w:rFonts w:ascii="Arial" w:hAnsi="Arial" w:cs="Arial"/>
          <w:szCs w:val="22"/>
          <w:lang w:val="hu-HU"/>
        </w:rPr>
        <w:t xml:space="preserve"> </w:t>
      </w:r>
      <w:r w:rsidR="003E5A9C" w:rsidRPr="004535C6">
        <w:rPr>
          <w:rFonts w:ascii="Arial" w:hAnsi="Arial" w:cs="Arial"/>
          <w:szCs w:val="22"/>
          <w:lang w:val="hu-HU"/>
        </w:rPr>
        <w:t xml:space="preserve">Szervező által rendelkezésére bocsátott </w:t>
      </w:r>
      <w:proofErr w:type="spellStart"/>
      <w:r w:rsidR="003E5A9C" w:rsidRPr="004535C6">
        <w:rPr>
          <w:rFonts w:ascii="Arial" w:hAnsi="Arial" w:cs="Arial"/>
          <w:szCs w:val="22"/>
          <w:lang w:val="hu-HU"/>
        </w:rPr>
        <w:t>Jotform</w:t>
      </w:r>
      <w:proofErr w:type="spellEnd"/>
      <w:r w:rsidR="003E5A9C" w:rsidRPr="004535C6">
        <w:rPr>
          <w:rFonts w:ascii="Arial" w:hAnsi="Arial" w:cs="Arial"/>
          <w:szCs w:val="22"/>
          <w:lang w:val="hu-HU"/>
        </w:rPr>
        <w:t xml:space="preserve"> felületén elérhető jelentkezési lapot, elfogad</w:t>
      </w:r>
      <w:r>
        <w:rPr>
          <w:rFonts w:ascii="Arial" w:hAnsi="Arial" w:cs="Arial"/>
          <w:szCs w:val="22"/>
          <w:lang w:val="hu-HU"/>
        </w:rPr>
        <w:t>ja</w:t>
      </w:r>
      <w:r w:rsidR="003E5A9C" w:rsidRPr="004535C6">
        <w:rPr>
          <w:rFonts w:ascii="Arial" w:hAnsi="Arial" w:cs="Arial"/>
          <w:szCs w:val="22"/>
          <w:lang w:val="hu-HU"/>
        </w:rPr>
        <w:t xml:space="preserve"> jelen </w:t>
      </w:r>
      <w:r>
        <w:rPr>
          <w:rFonts w:ascii="Arial" w:hAnsi="Arial" w:cs="Arial"/>
          <w:szCs w:val="22"/>
          <w:lang w:val="hu-HU"/>
        </w:rPr>
        <w:t>S</w:t>
      </w:r>
      <w:r w:rsidR="003E5A9C" w:rsidRPr="004535C6">
        <w:rPr>
          <w:rFonts w:ascii="Arial" w:hAnsi="Arial" w:cs="Arial"/>
          <w:szCs w:val="22"/>
          <w:lang w:val="hu-HU"/>
        </w:rPr>
        <w:t>zabályzatot és hozzájárulását ad</w:t>
      </w:r>
      <w:r>
        <w:rPr>
          <w:rFonts w:ascii="Arial" w:hAnsi="Arial" w:cs="Arial"/>
          <w:szCs w:val="22"/>
          <w:lang w:val="hu-HU"/>
        </w:rPr>
        <w:t>ja</w:t>
      </w:r>
      <w:r w:rsidR="003E5A9C" w:rsidRPr="004535C6">
        <w:rPr>
          <w:rFonts w:ascii="Arial" w:hAnsi="Arial" w:cs="Arial"/>
          <w:szCs w:val="22"/>
          <w:lang w:val="hu-HU"/>
        </w:rPr>
        <w:t xml:space="preserve"> a</w:t>
      </w:r>
      <w:r w:rsidR="009179B5" w:rsidRPr="004535C6">
        <w:rPr>
          <w:rFonts w:ascii="Arial" w:hAnsi="Arial" w:cs="Arial"/>
          <w:szCs w:val="22"/>
          <w:lang w:val="hu-HU"/>
        </w:rPr>
        <w:t xml:space="preserve"> Promóciós játék lebonyolítása céljából történő</w:t>
      </w:r>
      <w:r w:rsidR="003E5A9C" w:rsidRPr="004535C6">
        <w:rPr>
          <w:rFonts w:ascii="Arial" w:hAnsi="Arial" w:cs="Arial"/>
          <w:szCs w:val="22"/>
          <w:lang w:val="hu-HU"/>
        </w:rPr>
        <w:t xml:space="preserve"> adatkezeléshez</w:t>
      </w:r>
      <w:r>
        <w:rPr>
          <w:rFonts w:ascii="Arial" w:hAnsi="Arial" w:cs="Arial"/>
          <w:szCs w:val="22"/>
          <w:lang w:val="hu-HU"/>
        </w:rPr>
        <w:t>,</w:t>
      </w:r>
      <w:r w:rsidR="003E5A9C" w:rsidRPr="004535C6">
        <w:rPr>
          <w:rFonts w:ascii="Arial" w:hAnsi="Arial" w:cs="Arial"/>
          <w:szCs w:val="22"/>
          <w:lang w:val="hu-HU"/>
        </w:rPr>
        <w:t xml:space="preserve"> továbbá</w:t>
      </w:r>
    </w:p>
    <w:p w14:paraId="0C2F9434" w14:textId="4828A6BC" w:rsidR="0006156A" w:rsidRPr="003D769D" w:rsidRDefault="00154996" w:rsidP="004535C6">
      <w:pPr>
        <w:pStyle w:val="Listaszerbekezds"/>
        <w:numPr>
          <w:ilvl w:val="0"/>
          <w:numId w:val="11"/>
        </w:numPr>
        <w:spacing w:after="175" w:line="259" w:lineRule="auto"/>
        <w:rPr>
          <w:rFonts w:ascii="Arial" w:hAnsi="Arial" w:cs="Arial"/>
          <w:szCs w:val="22"/>
          <w:lang w:val="hu-HU"/>
        </w:rPr>
      </w:pPr>
      <w:r>
        <w:rPr>
          <w:rFonts w:ascii="Arial" w:hAnsi="Arial" w:cs="Arial"/>
          <w:szCs w:val="22"/>
          <w:lang w:val="hu-HU"/>
        </w:rPr>
        <w:t>A</w:t>
      </w:r>
      <w:r w:rsidR="006465B0" w:rsidRPr="003D769D">
        <w:rPr>
          <w:rFonts w:ascii="Arial" w:hAnsi="Arial" w:cs="Arial"/>
          <w:szCs w:val="22"/>
          <w:lang w:val="hu-HU"/>
        </w:rPr>
        <w:t xml:space="preserve"> sorsolás időpontjában érvényes</w:t>
      </w:r>
      <w:r>
        <w:rPr>
          <w:rFonts w:ascii="Arial" w:hAnsi="Arial" w:cs="Arial"/>
          <w:szCs w:val="22"/>
          <w:lang w:val="hu-HU"/>
        </w:rPr>
        <w:t>, Szervezővel kötött</w:t>
      </w:r>
      <w:r w:rsidR="006465B0" w:rsidRPr="003D769D">
        <w:rPr>
          <w:rFonts w:ascii="Arial" w:hAnsi="Arial" w:cs="Arial"/>
          <w:szCs w:val="22"/>
          <w:lang w:val="hu-HU"/>
        </w:rPr>
        <w:t xml:space="preserve"> jogvédelmi biztosítással rendelkez</w:t>
      </w:r>
      <w:r>
        <w:rPr>
          <w:rFonts w:ascii="Arial" w:hAnsi="Arial" w:cs="Arial"/>
          <w:szCs w:val="22"/>
          <w:lang w:val="hu-HU"/>
        </w:rPr>
        <w:t>ik</w:t>
      </w:r>
      <w:r w:rsidR="0006156A" w:rsidRPr="003D769D">
        <w:rPr>
          <w:rFonts w:ascii="Arial" w:hAnsi="Arial" w:cs="Arial"/>
          <w:szCs w:val="22"/>
          <w:lang w:val="hu-HU"/>
        </w:rPr>
        <w:t>, az</w:t>
      </w:r>
      <w:r>
        <w:rPr>
          <w:rFonts w:ascii="Arial" w:hAnsi="Arial" w:cs="Arial"/>
          <w:szCs w:val="22"/>
          <w:lang w:val="hu-HU"/>
        </w:rPr>
        <w:t xml:space="preserve">zal, hogy </w:t>
      </w:r>
      <w:r w:rsidR="0006156A" w:rsidRPr="003D769D">
        <w:rPr>
          <w:rFonts w:ascii="Arial" w:hAnsi="Arial" w:cs="Arial"/>
          <w:szCs w:val="22"/>
          <w:lang w:val="hu-HU"/>
        </w:rPr>
        <w:t>a Promóciós játékban való részvételért vagy arra tekintettel</w:t>
      </w:r>
      <w:r>
        <w:rPr>
          <w:rFonts w:ascii="Arial" w:hAnsi="Arial" w:cs="Arial"/>
          <w:szCs w:val="22"/>
          <w:lang w:val="hu-HU"/>
        </w:rPr>
        <w:t>:</w:t>
      </w:r>
    </w:p>
    <w:p w14:paraId="06538262" w14:textId="77777777" w:rsidR="0006156A" w:rsidRPr="003D769D" w:rsidRDefault="0006156A" w:rsidP="004535C6">
      <w:pPr>
        <w:pStyle w:val="Listaszerbekezds"/>
        <w:numPr>
          <w:ilvl w:val="1"/>
          <w:numId w:val="11"/>
        </w:numPr>
        <w:spacing w:after="175" w:line="259" w:lineRule="auto"/>
        <w:rPr>
          <w:rFonts w:ascii="Arial" w:hAnsi="Arial" w:cs="Arial"/>
          <w:szCs w:val="22"/>
          <w:lang w:val="hu-HU"/>
        </w:rPr>
      </w:pPr>
      <w:r w:rsidRPr="003D769D">
        <w:rPr>
          <w:rFonts w:ascii="Arial" w:hAnsi="Arial" w:cs="Arial"/>
          <w:szCs w:val="22"/>
          <w:lang w:val="hu-HU"/>
        </w:rPr>
        <w:t xml:space="preserve">a Szervező a semmilyen díjat nem számít fel a Résztvevővel szemben, </w:t>
      </w:r>
    </w:p>
    <w:p w14:paraId="796A86D4" w14:textId="566B400F" w:rsidR="006465B0" w:rsidRPr="003D769D" w:rsidRDefault="0006156A" w:rsidP="004535C6">
      <w:pPr>
        <w:pStyle w:val="Listaszerbekezds"/>
        <w:numPr>
          <w:ilvl w:val="1"/>
          <w:numId w:val="11"/>
        </w:numPr>
        <w:spacing w:after="175" w:line="259" w:lineRule="auto"/>
        <w:rPr>
          <w:rFonts w:ascii="Arial" w:hAnsi="Arial" w:cs="Arial"/>
          <w:szCs w:val="22"/>
          <w:lang w:val="hu-HU"/>
        </w:rPr>
      </w:pPr>
      <w:r w:rsidRPr="003D769D">
        <w:rPr>
          <w:rFonts w:ascii="Arial" w:hAnsi="Arial" w:cs="Arial"/>
          <w:szCs w:val="22"/>
          <w:lang w:val="hu-HU"/>
        </w:rPr>
        <w:t>a Résztvevőnek semmilyen ellenszolgáltatást nem kell nyújtania a Szervező felé.</w:t>
      </w:r>
    </w:p>
    <w:p w14:paraId="793FD3B7" w14:textId="236EEB9E" w:rsidR="003B1DB0" w:rsidRPr="003B1DB0" w:rsidRDefault="003B1DB0" w:rsidP="003B1DB0">
      <w:pPr>
        <w:spacing w:after="175" w:line="259" w:lineRule="auto"/>
        <w:rPr>
          <w:rFonts w:ascii="Arial" w:hAnsi="Arial" w:cs="Arial"/>
          <w:szCs w:val="22"/>
          <w:lang w:val="hu-HU"/>
        </w:rPr>
      </w:pPr>
      <w:r>
        <w:rPr>
          <w:rFonts w:ascii="Arial" w:hAnsi="Arial" w:cs="Arial"/>
          <w:szCs w:val="22"/>
          <w:lang w:val="hu-HU"/>
        </w:rPr>
        <w:t xml:space="preserve">A sorsolás időpontjában érvényesnek minősül az a jogvédelmi biztosítás, </w:t>
      </w:r>
      <w:r w:rsidRPr="003B1DB0">
        <w:rPr>
          <w:rFonts w:ascii="Arial" w:hAnsi="Arial" w:cs="Arial"/>
          <w:szCs w:val="22"/>
          <w:lang w:val="hu-HU"/>
        </w:rPr>
        <w:t xml:space="preserve">amely a sorsolást megelőző hónap „D” zárásáig </w:t>
      </w:r>
      <w:proofErr w:type="spellStart"/>
      <w:r w:rsidRPr="003B1DB0">
        <w:rPr>
          <w:rFonts w:ascii="Arial" w:hAnsi="Arial" w:cs="Arial"/>
          <w:szCs w:val="22"/>
          <w:lang w:val="hu-HU"/>
        </w:rPr>
        <w:t>kötvényese</w:t>
      </w:r>
      <w:r>
        <w:rPr>
          <w:rFonts w:ascii="Arial" w:hAnsi="Arial" w:cs="Arial"/>
          <w:szCs w:val="22"/>
          <w:lang w:val="hu-HU"/>
        </w:rPr>
        <w:t>di</w:t>
      </w:r>
      <w:r w:rsidRPr="003B1DB0">
        <w:rPr>
          <w:rFonts w:ascii="Arial" w:hAnsi="Arial" w:cs="Arial"/>
          <w:szCs w:val="22"/>
          <w:lang w:val="hu-HU"/>
        </w:rPr>
        <w:t>k</w:t>
      </w:r>
      <w:proofErr w:type="spellEnd"/>
      <w:r w:rsidRPr="003B1DB0">
        <w:rPr>
          <w:rFonts w:ascii="Arial" w:hAnsi="Arial" w:cs="Arial"/>
          <w:szCs w:val="22"/>
          <w:lang w:val="hu-HU"/>
        </w:rPr>
        <w:t>.</w:t>
      </w:r>
    </w:p>
    <w:p w14:paraId="6E59227F" w14:textId="77777777" w:rsidR="002C4908" w:rsidRDefault="002C4908" w:rsidP="004535C6">
      <w:pPr>
        <w:spacing w:after="175" w:line="259" w:lineRule="auto"/>
        <w:ind w:left="12" w:firstLine="0"/>
        <w:rPr>
          <w:rFonts w:ascii="Arial" w:hAnsi="Arial" w:cs="Arial"/>
          <w:szCs w:val="22"/>
          <w:lang w:val="hu-HU"/>
        </w:rPr>
      </w:pPr>
    </w:p>
    <w:p w14:paraId="3F451AF2" w14:textId="06330525" w:rsidR="006465B0" w:rsidRPr="004535C6" w:rsidRDefault="00B94E1E" w:rsidP="004535C6">
      <w:pPr>
        <w:spacing w:after="175" w:line="259" w:lineRule="auto"/>
        <w:ind w:left="12" w:firstLine="0"/>
        <w:rPr>
          <w:rFonts w:ascii="Arial" w:hAnsi="Arial" w:cs="Arial"/>
          <w:szCs w:val="22"/>
          <w:lang w:val="hu-HU"/>
        </w:rPr>
      </w:pPr>
      <w:r w:rsidRPr="004535C6">
        <w:rPr>
          <w:rFonts w:ascii="Arial" w:hAnsi="Arial" w:cs="Arial"/>
          <w:szCs w:val="22"/>
          <w:lang w:val="hu-HU"/>
        </w:rPr>
        <w:lastRenderedPageBreak/>
        <w:t>A Résztvevőkkel szembeni további követelmények:</w:t>
      </w:r>
    </w:p>
    <w:p w14:paraId="2B4944C6" w14:textId="3F2D76F3" w:rsidR="00B94E1E" w:rsidRPr="004535C6" w:rsidRDefault="00B94E1E" w:rsidP="004535C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Résztvevő kizárólag 18. életévét betöltött, magyarországi lakcímmel vagy tartózkodási hellyel rendelkező természetes személy lehet,</w:t>
      </w:r>
    </w:p>
    <w:p w14:paraId="1A82E678" w14:textId="2CB3D64F" w:rsidR="00B94E1E" w:rsidRPr="004535C6" w:rsidRDefault="00B94E1E" w:rsidP="004535C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Résztvevő lehet az</w:t>
      </w:r>
      <w:r w:rsidR="00154996">
        <w:rPr>
          <w:rFonts w:ascii="Arial" w:hAnsi="Arial" w:cs="Arial"/>
          <w:szCs w:val="22"/>
          <w:lang w:val="hu-HU"/>
        </w:rPr>
        <w:t xml:space="preserve"> a természetes személy</w:t>
      </w:r>
      <w:r w:rsidRPr="004535C6">
        <w:rPr>
          <w:rFonts w:ascii="Arial" w:hAnsi="Arial" w:cs="Arial"/>
          <w:szCs w:val="22"/>
          <w:lang w:val="hu-HU"/>
        </w:rPr>
        <w:t xml:space="preserve"> is, aki:</w:t>
      </w:r>
    </w:p>
    <w:p w14:paraId="278AEEC0" w14:textId="1D43A310" w:rsidR="00B94E1E" w:rsidRPr="004535C6" w:rsidRDefault="00B94E1E" w:rsidP="004535C6">
      <w:pPr>
        <w:pStyle w:val="Listaszerbekezds"/>
        <w:numPr>
          <w:ilvl w:val="1"/>
          <w:numId w:val="11"/>
        </w:numPr>
        <w:spacing w:after="175" w:line="259" w:lineRule="auto"/>
        <w:rPr>
          <w:rFonts w:ascii="Arial" w:hAnsi="Arial" w:cs="Arial"/>
          <w:szCs w:val="22"/>
          <w:lang w:val="hu-HU"/>
        </w:rPr>
      </w:pPr>
      <w:r w:rsidRPr="004535C6">
        <w:rPr>
          <w:rFonts w:ascii="Arial" w:hAnsi="Arial" w:cs="Arial"/>
          <w:szCs w:val="22"/>
          <w:lang w:val="hu-HU"/>
        </w:rPr>
        <w:t>Szerződő félként a saját nevében, vagy</w:t>
      </w:r>
    </w:p>
    <w:p w14:paraId="6DE2823F" w14:textId="77777777" w:rsidR="00B94E1E" w:rsidRPr="004535C6" w:rsidRDefault="00B94E1E" w:rsidP="004535C6">
      <w:pPr>
        <w:pStyle w:val="Listaszerbekezds"/>
        <w:numPr>
          <w:ilvl w:val="1"/>
          <w:numId w:val="11"/>
        </w:numPr>
        <w:spacing w:after="175" w:line="259" w:lineRule="auto"/>
        <w:rPr>
          <w:rFonts w:ascii="Arial" w:hAnsi="Arial" w:cs="Arial"/>
          <w:szCs w:val="22"/>
          <w:lang w:val="hu-HU"/>
        </w:rPr>
      </w:pPr>
      <w:r w:rsidRPr="004535C6">
        <w:rPr>
          <w:rFonts w:ascii="Arial" w:hAnsi="Arial" w:cs="Arial"/>
          <w:szCs w:val="22"/>
          <w:lang w:val="hu-HU"/>
        </w:rPr>
        <w:t>Szerződő fél szervezet képviseletében</w:t>
      </w:r>
    </w:p>
    <w:p w14:paraId="001293C2" w14:textId="7DFD81BA" w:rsidR="00B94E1E" w:rsidRPr="004535C6" w:rsidRDefault="00B94E1E" w:rsidP="004535C6">
      <w:pPr>
        <w:spacing w:after="175" w:line="259" w:lineRule="auto"/>
        <w:ind w:firstLine="0"/>
        <w:rPr>
          <w:rFonts w:ascii="Arial" w:hAnsi="Arial" w:cs="Arial"/>
          <w:szCs w:val="22"/>
          <w:lang w:val="hu-HU"/>
        </w:rPr>
      </w:pPr>
      <w:r w:rsidRPr="004535C6">
        <w:rPr>
          <w:rFonts w:ascii="Arial" w:hAnsi="Arial" w:cs="Arial"/>
          <w:szCs w:val="22"/>
          <w:lang w:val="hu-HU"/>
        </w:rPr>
        <w:t>köt biztosítási szerződést a Szervezővel.</w:t>
      </w:r>
    </w:p>
    <w:p w14:paraId="75B497EF" w14:textId="790DDE2A" w:rsidR="00B94E1E" w:rsidRPr="004535C6" w:rsidRDefault="00B94E1E" w:rsidP="004535C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 xml:space="preserve">Nem lehetnek Résztvevők a Szervező alkalmazottai, valamint a Szervezővel megbízási (különösen: közvetítői), vagy vállalkozási jogviszonyban álló természetes személyek és </w:t>
      </w:r>
      <w:r w:rsidR="003E5A9C" w:rsidRPr="004535C6">
        <w:rPr>
          <w:rFonts w:ascii="Arial" w:hAnsi="Arial" w:cs="Arial"/>
          <w:szCs w:val="22"/>
          <w:lang w:val="hu-HU"/>
        </w:rPr>
        <w:t>j</w:t>
      </w:r>
      <w:r w:rsidRPr="004535C6">
        <w:rPr>
          <w:rFonts w:ascii="Arial" w:hAnsi="Arial" w:cs="Arial"/>
          <w:szCs w:val="22"/>
          <w:lang w:val="hu-HU"/>
        </w:rPr>
        <w:t xml:space="preserve">ogi személyek, továbbá </w:t>
      </w:r>
      <w:r w:rsidR="003E5A9C" w:rsidRPr="004535C6">
        <w:rPr>
          <w:rFonts w:ascii="Arial" w:hAnsi="Arial" w:cs="Arial"/>
          <w:szCs w:val="22"/>
          <w:lang w:val="hu-HU"/>
        </w:rPr>
        <w:t>az előbbiek</w:t>
      </w:r>
      <w:r w:rsidRPr="004535C6">
        <w:rPr>
          <w:rFonts w:ascii="Arial" w:hAnsi="Arial" w:cs="Arial"/>
          <w:szCs w:val="22"/>
          <w:lang w:val="hu-HU"/>
        </w:rPr>
        <w:t xml:space="preserve"> munkavállalói, tisztségviselői, </w:t>
      </w:r>
      <w:r w:rsidR="003E5A9C" w:rsidRPr="004535C6">
        <w:rPr>
          <w:rFonts w:ascii="Arial" w:hAnsi="Arial" w:cs="Arial"/>
          <w:szCs w:val="22"/>
          <w:lang w:val="hu-HU"/>
        </w:rPr>
        <w:t xml:space="preserve">és </w:t>
      </w:r>
      <w:r w:rsidR="004535C6">
        <w:rPr>
          <w:rFonts w:ascii="Arial" w:hAnsi="Arial" w:cs="Arial"/>
          <w:szCs w:val="22"/>
          <w:lang w:val="hu-HU"/>
        </w:rPr>
        <w:t>az említettek</w:t>
      </w:r>
      <w:r w:rsidR="004535C6" w:rsidRPr="004535C6">
        <w:rPr>
          <w:rFonts w:ascii="Arial" w:hAnsi="Arial" w:cs="Arial"/>
          <w:szCs w:val="22"/>
          <w:lang w:val="hu-HU"/>
        </w:rPr>
        <w:t xml:space="preserve"> Polgári Törvénykönyvről szóló 2013. évi V. törvény (a továbbiakban: Ptk.) 8:1. § (1) bekezdésének 1. pontjában meghatározott közeli hozzátartozói</w:t>
      </w:r>
      <w:r w:rsidR="004535C6">
        <w:rPr>
          <w:rFonts w:ascii="Arial" w:hAnsi="Arial" w:cs="Arial"/>
          <w:szCs w:val="22"/>
          <w:lang w:val="hu-HU"/>
        </w:rPr>
        <w:t>.</w:t>
      </w:r>
    </w:p>
    <w:p w14:paraId="1BCDDD2B" w14:textId="265E477B" w:rsidR="003E5A9C" w:rsidRPr="004535C6" w:rsidRDefault="003E5A9C" w:rsidP="004535C6">
      <w:pPr>
        <w:pStyle w:val="Cmsor2"/>
        <w:ind w:left="7"/>
        <w:jc w:val="both"/>
        <w:rPr>
          <w:rFonts w:ascii="Arial" w:hAnsi="Arial" w:cs="Arial"/>
          <w:b/>
          <w:bCs/>
          <w:szCs w:val="22"/>
          <w:lang w:val="hu-HU"/>
        </w:rPr>
      </w:pPr>
      <w:r w:rsidRPr="004535C6">
        <w:rPr>
          <w:rFonts w:ascii="Arial" w:hAnsi="Arial" w:cs="Arial"/>
          <w:b/>
          <w:bCs/>
          <w:szCs w:val="22"/>
          <w:lang w:val="hu-HU"/>
        </w:rPr>
        <w:t>3) A nyeremény:</w:t>
      </w:r>
    </w:p>
    <w:p w14:paraId="32AE246D" w14:textId="337089DE" w:rsidR="003E5A9C" w:rsidRPr="00154996" w:rsidRDefault="003E5A9C" w:rsidP="004535C6">
      <w:pPr>
        <w:ind w:left="7"/>
        <w:rPr>
          <w:rFonts w:ascii="Arial" w:hAnsi="Arial" w:cs="Arial"/>
          <w:szCs w:val="22"/>
          <w:lang w:val="hu-HU"/>
        </w:rPr>
      </w:pPr>
      <w:r w:rsidRPr="004535C6">
        <w:rPr>
          <w:rFonts w:ascii="Arial" w:hAnsi="Arial" w:cs="Arial"/>
          <w:szCs w:val="22"/>
          <w:lang w:val="hu-HU"/>
        </w:rPr>
        <w:t xml:space="preserve">Egy sorsolás alkalmával az összes Résztvevő közül egy Ajánló ügyfél és az általa Ajánlott ügyfél kerül kiválasztásra, akik jogvédelmi biztosítási szerződésének következő éves díját a </w:t>
      </w:r>
      <w:r w:rsidR="00C726DA" w:rsidRPr="004535C6">
        <w:rPr>
          <w:rFonts w:ascii="Arial" w:hAnsi="Arial" w:cs="Arial"/>
          <w:szCs w:val="22"/>
          <w:lang w:val="hu-HU"/>
        </w:rPr>
        <w:t>Szervező</w:t>
      </w:r>
      <w:r w:rsidRPr="004535C6">
        <w:rPr>
          <w:rFonts w:ascii="Arial" w:hAnsi="Arial" w:cs="Arial"/>
          <w:szCs w:val="22"/>
          <w:lang w:val="hu-HU"/>
        </w:rPr>
        <w:t xml:space="preserve"> </w:t>
      </w:r>
      <w:r w:rsidRPr="00154996">
        <w:rPr>
          <w:rFonts w:ascii="Arial" w:hAnsi="Arial" w:cs="Arial"/>
          <w:szCs w:val="22"/>
          <w:lang w:val="hu-HU"/>
        </w:rPr>
        <w:t xml:space="preserve">átvállalja maximum </w:t>
      </w:r>
      <w:proofErr w:type="gramStart"/>
      <w:r w:rsidRPr="00154996">
        <w:rPr>
          <w:rFonts w:ascii="Arial" w:hAnsi="Arial" w:cs="Arial"/>
          <w:szCs w:val="22"/>
          <w:lang w:val="hu-HU"/>
        </w:rPr>
        <w:t>1</w:t>
      </w:r>
      <w:r w:rsidR="003B1DB0" w:rsidRPr="00154996">
        <w:rPr>
          <w:rFonts w:ascii="Arial" w:hAnsi="Arial" w:cs="Arial"/>
          <w:szCs w:val="22"/>
          <w:lang w:val="hu-HU"/>
        </w:rPr>
        <w:t>15.</w:t>
      </w:r>
      <w:r w:rsidRPr="00154996">
        <w:rPr>
          <w:rFonts w:ascii="Arial" w:hAnsi="Arial" w:cs="Arial"/>
          <w:szCs w:val="22"/>
          <w:lang w:val="hu-HU"/>
        </w:rPr>
        <w:t>000</w:t>
      </w:r>
      <w:r w:rsidR="003B1DB0" w:rsidRPr="00154996">
        <w:rPr>
          <w:rFonts w:ascii="Arial" w:hAnsi="Arial" w:cs="Arial"/>
          <w:szCs w:val="22"/>
          <w:lang w:val="hu-HU"/>
        </w:rPr>
        <w:t>,-</w:t>
      </w:r>
      <w:proofErr w:type="gramEnd"/>
      <w:r w:rsidRPr="00154996">
        <w:rPr>
          <w:rFonts w:ascii="Arial" w:hAnsi="Arial" w:cs="Arial"/>
          <w:szCs w:val="22"/>
          <w:lang w:val="hu-HU"/>
        </w:rPr>
        <w:t xml:space="preserve"> Forint</w:t>
      </w:r>
      <w:r w:rsidR="003B1DB0" w:rsidRPr="00154996">
        <w:rPr>
          <w:rFonts w:ascii="Arial" w:hAnsi="Arial" w:cs="Arial"/>
          <w:szCs w:val="22"/>
          <w:lang w:val="hu-HU"/>
        </w:rPr>
        <w:t>, azaz száztizenötezer forint</w:t>
      </w:r>
      <w:r w:rsidRPr="00154996">
        <w:rPr>
          <w:rFonts w:ascii="Arial" w:hAnsi="Arial" w:cs="Arial"/>
          <w:szCs w:val="22"/>
          <w:lang w:val="hu-HU"/>
        </w:rPr>
        <w:t xml:space="preserve"> összegig.</w:t>
      </w:r>
    </w:p>
    <w:p w14:paraId="2D023E3D" w14:textId="7F69A58B" w:rsidR="003B1DB0" w:rsidRPr="004535C6" w:rsidRDefault="003B1DB0" w:rsidP="004535C6">
      <w:pPr>
        <w:ind w:left="7"/>
        <w:rPr>
          <w:rFonts w:ascii="Arial" w:hAnsi="Arial" w:cs="Arial"/>
          <w:szCs w:val="22"/>
          <w:lang w:val="hu-HU"/>
        </w:rPr>
      </w:pPr>
      <w:r>
        <w:rPr>
          <w:rFonts w:ascii="Arial" w:hAnsi="Arial" w:cs="Arial"/>
          <w:szCs w:val="22"/>
          <w:lang w:val="hu-HU"/>
        </w:rPr>
        <w:t>A</w:t>
      </w:r>
      <w:r w:rsidRPr="003B1DB0">
        <w:rPr>
          <w:rFonts w:ascii="Arial" w:hAnsi="Arial" w:cs="Arial"/>
          <w:szCs w:val="22"/>
          <w:lang w:val="hu-HU"/>
        </w:rPr>
        <w:t xml:space="preserve"> sorsolásokra a Szervező székhelyén kerül sor, a</w:t>
      </w:r>
      <w:r>
        <w:rPr>
          <w:rFonts w:ascii="Arial" w:hAnsi="Arial" w:cs="Arial"/>
          <w:szCs w:val="22"/>
          <w:lang w:val="hu-HU"/>
        </w:rPr>
        <w:t>zok</w:t>
      </w:r>
      <w:r w:rsidRPr="003B1DB0">
        <w:rPr>
          <w:rFonts w:ascii="Arial" w:hAnsi="Arial" w:cs="Arial"/>
          <w:szCs w:val="22"/>
          <w:lang w:val="hu-HU"/>
        </w:rPr>
        <w:t xml:space="preserve"> nem nyilvános</w:t>
      </w:r>
      <w:r>
        <w:rPr>
          <w:rFonts w:ascii="Arial" w:hAnsi="Arial" w:cs="Arial"/>
          <w:szCs w:val="22"/>
          <w:lang w:val="hu-HU"/>
        </w:rPr>
        <w:t>a</w:t>
      </w:r>
      <w:r w:rsidRPr="003B1DB0">
        <w:rPr>
          <w:rFonts w:ascii="Arial" w:hAnsi="Arial" w:cs="Arial"/>
          <w:szCs w:val="22"/>
          <w:lang w:val="hu-HU"/>
        </w:rPr>
        <w:t>k. A sorsolások lebonyolításáért a Szervező felel, amelyről jegyzőkönyvet készít.</w:t>
      </w:r>
    </w:p>
    <w:p w14:paraId="40C708B7" w14:textId="36EC4644" w:rsidR="00C726DA" w:rsidRPr="004535C6" w:rsidRDefault="00C726DA" w:rsidP="004535C6">
      <w:pPr>
        <w:ind w:left="7"/>
        <w:rPr>
          <w:rFonts w:ascii="Arial" w:hAnsi="Arial" w:cs="Arial"/>
          <w:szCs w:val="22"/>
          <w:lang w:val="hu-HU"/>
        </w:rPr>
      </w:pPr>
      <w:r w:rsidRPr="004535C6">
        <w:rPr>
          <w:rFonts w:ascii="Arial" w:hAnsi="Arial" w:cs="Arial"/>
          <w:szCs w:val="22"/>
          <w:lang w:val="hu-HU"/>
        </w:rPr>
        <w:t>A sorsoláson kiválasztott Ajánló ügyfelet és Ajánlott ügyfelet a Szervező keresi meg</w:t>
      </w:r>
      <w:r w:rsidR="003B1DB0">
        <w:rPr>
          <w:rFonts w:ascii="Arial" w:hAnsi="Arial" w:cs="Arial"/>
          <w:szCs w:val="22"/>
          <w:lang w:val="hu-HU"/>
        </w:rPr>
        <w:t xml:space="preserve"> 5 munkanapon belül</w:t>
      </w:r>
      <w:r w:rsidRPr="004535C6">
        <w:rPr>
          <w:rFonts w:ascii="Arial" w:hAnsi="Arial" w:cs="Arial"/>
          <w:szCs w:val="22"/>
          <w:lang w:val="hu-HU"/>
        </w:rPr>
        <w:t xml:space="preserve"> és tájékoztatja a biztosítási szerződésben megadott elérhetőségein.</w:t>
      </w:r>
    </w:p>
    <w:p w14:paraId="6D67F133" w14:textId="253C7317" w:rsidR="003E5A9C" w:rsidRPr="004535C6" w:rsidRDefault="00C726DA" w:rsidP="004535C6">
      <w:pPr>
        <w:pStyle w:val="Cmsor2"/>
        <w:ind w:left="7"/>
        <w:jc w:val="both"/>
        <w:rPr>
          <w:rFonts w:ascii="Arial" w:hAnsi="Arial" w:cs="Arial"/>
          <w:szCs w:val="22"/>
          <w:lang w:val="hu-HU"/>
        </w:rPr>
      </w:pPr>
      <w:r w:rsidRPr="004535C6">
        <w:rPr>
          <w:rFonts w:ascii="Arial" w:hAnsi="Arial" w:cs="Arial"/>
          <w:b/>
          <w:bCs/>
          <w:szCs w:val="22"/>
          <w:lang w:val="hu-HU"/>
        </w:rPr>
        <w:t xml:space="preserve">4) </w:t>
      </w:r>
      <w:r w:rsidR="003E5A9C" w:rsidRPr="002C4908">
        <w:rPr>
          <w:rFonts w:ascii="Arial" w:hAnsi="Arial" w:cs="Arial"/>
          <w:b/>
          <w:bCs/>
          <w:szCs w:val="22"/>
          <w:lang w:val="hu-HU"/>
        </w:rPr>
        <w:t>Játék időtartama:</w:t>
      </w:r>
      <w:r w:rsidR="003E5A9C" w:rsidRPr="002C4908">
        <w:rPr>
          <w:rFonts w:ascii="Arial" w:hAnsi="Arial" w:cs="Arial"/>
          <w:szCs w:val="22"/>
          <w:lang w:val="hu-HU"/>
        </w:rPr>
        <w:t xml:space="preserve"> 2026</w:t>
      </w:r>
      <w:r w:rsidR="002C4908" w:rsidRPr="002C4908">
        <w:rPr>
          <w:rFonts w:ascii="Arial" w:hAnsi="Arial" w:cs="Arial"/>
          <w:szCs w:val="22"/>
          <w:lang w:val="hu-HU"/>
        </w:rPr>
        <w:t>.</w:t>
      </w:r>
      <w:r w:rsidR="00DF286C">
        <w:rPr>
          <w:rFonts w:ascii="Arial" w:hAnsi="Arial" w:cs="Arial"/>
          <w:szCs w:val="22"/>
          <w:lang w:val="hu-HU"/>
        </w:rPr>
        <w:t xml:space="preserve"> </w:t>
      </w:r>
      <w:r w:rsidR="002C4908" w:rsidRPr="002C4908">
        <w:rPr>
          <w:rFonts w:ascii="Arial" w:hAnsi="Arial" w:cs="Arial"/>
          <w:szCs w:val="22"/>
          <w:lang w:val="hu-HU"/>
        </w:rPr>
        <w:t>április 1. napjától visszavonásig</w:t>
      </w:r>
    </w:p>
    <w:p w14:paraId="72B239E3" w14:textId="6CE6B6D1" w:rsidR="003E5A9C" w:rsidRPr="004535C6" w:rsidRDefault="00C726DA" w:rsidP="004535C6">
      <w:pPr>
        <w:pStyle w:val="Cmsor2"/>
        <w:ind w:left="7"/>
        <w:jc w:val="both"/>
        <w:rPr>
          <w:rFonts w:ascii="Arial" w:hAnsi="Arial" w:cs="Arial"/>
          <w:szCs w:val="22"/>
          <w:lang w:val="hu-HU"/>
        </w:rPr>
      </w:pPr>
      <w:r w:rsidRPr="004535C6">
        <w:rPr>
          <w:rFonts w:ascii="Arial" w:hAnsi="Arial" w:cs="Arial"/>
          <w:b/>
          <w:bCs/>
          <w:szCs w:val="22"/>
          <w:lang w:val="hu-HU"/>
        </w:rPr>
        <w:t>5</w:t>
      </w:r>
      <w:r w:rsidR="003E5A9C" w:rsidRPr="004535C6">
        <w:rPr>
          <w:rFonts w:ascii="Arial" w:hAnsi="Arial" w:cs="Arial"/>
          <w:b/>
          <w:bCs/>
          <w:szCs w:val="22"/>
          <w:lang w:val="hu-HU"/>
        </w:rPr>
        <w:t>) Sorsolások időpontja:</w:t>
      </w:r>
      <w:r w:rsidR="003E5A9C" w:rsidRPr="004535C6">
        <w:rPr>
          <w:rFonts w:ascii="Arial" w:hAnsi="Arial" w:cs="Arial"/>
          <w:szCs w:val="22"/>
          <w:lang w:val="hu-HU"/>
        </w:rPr>
        <w:t xml:space="preserve"> </w:t>
      </w:r>
      <w:r w:rsidR="002C4908">
        <w:rPr>
          <w:rFonts w:ascii="Arial" w:hAnsi="Arial" w:cs="Arial"/>
          <w:szCs w:val="22"/>
          <w:lang w:val="hu-HU"/>
        </w:rPr>
        <w:t>Negyedévet követő hónap 15. napja, ami 2026. évben július 15. szerda 10.00 óra, október 15. csütörtök 10.00 óra</w:t>
      </w:r>
    </w:p>
    <w:p w14:paraId="6A753CAD" w14:textId="09E908E3" w:rsidR="00C505B6" w:rsidRPr="004535C6" w:rsidRDefault="00C726DA" w:rsidP="004535C6">
      <w:pPr>
        <w:pStyle w:val="Cmsor2"/>
        <w:ind w:left="0" w:firstLine="0"/>
        <w:jc w:val="both"/>
        <w:rPr>
          <w:rFonts w:ascii="Arial" w:hAnsi="Arial" w:cs="Arial"/>
          <w:b/>
          <w:bCs/>
          <w:szCs w:val="22"/>
          <w:lang w:val="hu-HU"/>
        </w:rPr>
      </w:pPr>
      <w:r w:rsidRPr="004535C6">
        <w:rPr>
          <w:rFonts w:ascii="Arial" w:hAnsi="Arial" w:cs="Arial"/>
          <w:b/>
          <w:bCs/>
          <w:szCs w:val="22"/>
          <w:lang w:val="hu-HU"/>
        </w:rPr>
        <w:t>6</w:t>
      </w:r>
      <w:r w:rsidR="0015162C" w:rsidRPr="004535C6">
        <w:rPr>
          <w:rFonts w:ascii="Arial" w:hAnsi="Arial" w:cs="Arial"/>
          <w:b/>
          <w:bCs/>
          <w:szCs w:val="22"/>
          <w:lang w:val="hu-HU"/>
        </w:rPr>
        <w:t>)</w:t>
      </w:r>
      <w:r w:rsidR="00854BC2" w:rsidRPr="004535C6">
        <w:rPr>
          <w:rFonts w:ascii="Arial" w:hAnsi="Arial" w:cs="Arial"/>
          <w:b/>
          <w:bCs/>
          <w:szCs w:val="22"/>
          <w:lang w:val="hu-HU"/>
        </w:rPr>
        <w:t xml:space="preserve"> A </w:t>
      </w:r>
      <w:r w:rsidR="002C5524" w:rsidRPr="004535C6">
        <w:rPr>
          <w:rFonts w:ascii="Arial" w:hAnsi="Arial" w:cs="Arial"/>
          <w:b/>
          <w:bCs/>
          <w:szCs w:val="22"/>
          <w:lang w:val="hu-HU"/>
        </w:rPr>
        <w:t>Promóciós játék</w:t>
      </w:r>
      <w:r w:rsidR="00854BC2" w:rsidRPr="004535C6">
        <w:rPr>
          <w:rFonts w:ascii="Arial" w:hAnsi="Arial" w:cs="Arial"/>
          <w:b/>
          <w:bCs/>
          <w:szCs w:val="22"/>
          <w:lang w:val="hu-HU"/>
        </w:rPr>
        <w:t xml:space="preserve">kal kapcsolatos egyéb információk </w:t>
      </w:r>
    </w:p>
    <w:p w14:paraId="58DCBB99" w14:textId="16919AA7" w:rsidR="0006156A" w:rsidRPr="004535C6" w:rsidRDefault="0006156A"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 xml:space="preserve">A Résztvevő a Promóciós játékban való részvételével kifejezetten tudomásul veszi, hogy azzal összefüggő igényeit a Promóciós játék </w:t>
      </w:r>
      <w:proofErr w:type="spellStart"/>
      <w:r w:rsidRPr="004535C6">
        <w:rPr>
          <w:rFonts w:ascii="Arial" w:hAnsi="Arial" w:cs="Arial"/>
          <w:szCs w:val="22"/>
          <w:lang w:val="hu-HU"/>
        </w:rPr>
        <w:t>lezárultát</w:t>
      </w:r>
      <w:proofErr w:type="spellEnd"/>
      <w:r w:rsidRPr="004535C6">
        <w:rPr>
          <w:rFonts w:ascii="Arial" w:hAnsi="Arial" w:cs="Arial"/>
          <w:szCs w:val="22"/>
          <w:lang w:val="hu-HU"/>
        </w:rPr>
        <w:t xml:space="preserve"> követő </w:t>
      </w:r>
      <w:r w:rsidR="00154996">
        <w:rPr>
          <w:rFonts w:ascii="Arial" w:hAnsi="Arial" w:cs="Arial"/>
          <w:szCs w:val="22"/>
          <w:lang w:val="hu-HU"/>
        </w:rPr>
        <w:t>9</w:t>
      </w:r>
      <w:r w:rsidRPr="004535C6">
        <w:rPr>
          <w:rFonts w:ascii="Arial" w:hAnsi="Arial" w:cs="Arial"/>
          <w:szCs w:val="22"/>
          <w:lang w:val="hu-HU"/>
        </w:rPr>
        <w:t>0 napig érvényesítheti a Szervezővel szemben</w:t>
      </w:r>
    </w:p>
    <w:p w14:paraId="2EA5BA70" w14:textId="57615E4F" w:rsidR="00C505B6" w:rsidRDefault="00C726DA"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A biztosítási díj átvállalásával összefüggésben felmerülő</w:t>
      </w:r>
      <w:r w:rsidR="00854BC2" w:rsidRPr="004535C6">
        <w:rPr>
          <w:rFonts w:ascii="Arial" w:hAnsi="Arial" w:cs="Arial"/>
          <w:szCs w:val="22"/>
          <w:lang w:val="hu-HU"/>
        </w:rPr>
        <w:t xml:space="preserve"> adó</w:t>
      </w:r>
      <w:r w:rsidRPr="004535C6">
        <w:rPr>
          <w:rFonts w:ascii="Arial" w:hAnsi="Arial" w:cs="Arial"/>
          <w:szCs w:val="22"/>
          <w:lang w:val="hu-HU"/>
        </w:rPr>
        <w:t>-</w:t>
      </w:r>
      <w:r w:rsidR="00854BC2" w:rsidRPr="004535C6">
        <w:rPr>
          <w:rFonts w:ascii="Arial" w:hAnsi="Arial" w:cs="Arial"/>
          <w:szCs w:val="22"/>
          <w:lang w:val="hu-HU"/>
        </w:rPr>
        <w:t xml:space="preserve"> és </w:t>
      </w:r>
      <w:proofErr w:type="spellStart"/>
      <w:r w:rsidR="00854BC2" w:rsidRPr="004535C6">
        <w:rPr>
          <w:rFonts w:ascii="Arial" w:hAnsi="Arial" w:cs="Arial"/>
          <w:szCs w:val="22"/>
          <w:lang w:val="hu-HU"/>
        </w:rPr>
        <w:t>járulékterheket</w:t>
      </w:r>
      <w:proofErr w:type="spellEnd"/>
      <w:r w:rsidR="00854BC2" w:rsidRPr="004535C6">
        <w:rPr>
          <w:rFonts w:ascii="Arial" w:hAnsi="Arial" w:cs="Arial"/>
          <w:szCs w:val="22"/>
          <w:lang w:val="hu-HU"/>
        </w:rPr>
        <w:t xml:space="preserve"> a </w:t>
      </w:r>
      <w:r w:rsidRPr="004535C6">
        <w:rPr>
          <w:rFonts w:ascii="Arial" w:hAnsi="Arial" w:cs="Arial"/>
          <w:szCs w:val="22"/>
          <w:lang w:val="hu-HU"/>
        </w:rPr>
        <w:t>Szervező</w:t>
      </w:r>
      <w:r w:rsidR="00854BC2" w:rsidRPr="004535C6">
        <w:rPr>
          <w:rFonts w:ascii="Arial" w:hAnsi="Arial" w:cs="Arial"/>
          <w:szCs w:val="22"/>
          <w:lang w:val="hu-HU"/>
        </w:rPr>
        <w:t xml:space="preserve"> viseli és fizeti meg</w:t>
      </w:r>
      <w:r w:rsidRPr="004535C6">
        <w:rPr>
          <w:rFonts w:ascii="Arial" w:hAnsi="Arial" w:cs="Arial"/>
          <w:szCs w:val="22"/>
          <w:lang w:val="hu-HU"/>
        </w:rPr>
        <w:t xml:space="preserve">, </w:t>
      </w:r>
      <w:r w:rsidR="00154996">
        <w:rPr>
          <w:rFonts w:ascii="Arial" w:hAnsi="Arial" w:cs="Arial"/>
          <w:szCs w:val="22"/>
          <w:lang w:val="hu-HU"/>
        </w:rPr>
        <w:t>feltéve, hogy az</w:t>
      </w:r>
      <w:r w:rsidRPr="004535C6">
        <w:rPr>
          <w:rFonts w:ascii="Arial" w:hAnsi="Arial" w:cs="Arial"/>
          <w:szCs w:val="22"/>
          <w:lang w:val="hu-HU"/>
        </w:rPr>
        <w:t xml:space="preserve"> ehhez szükséges adatokat a Résztvevő rendelkezésére bocsát</w:t>
      </w:r>
      <w:r w:rsidR="000D327B">
        <w:rPr>
          <w:rFonts w:ascii="Arial" w:hAnsi="Arial" w:cs="Arial"/>
          <w:szCs w:val="22"/>
          <w:lang w:val="hu-HU"/>
        </w:rPr>
        <w:t>ja és a szükséges nyilatkozatokat megteszi</w:t>
      </w:r>
    </w:p>
    <w:p w14:paraId="4E13B539" w14:textId="4D6BEBE4" w:rsidR="003B1DB0" w:rsidRPr="003B1DB0" w:rsidRDefault="003B1DB0" w:rsidP="00154996">
      <w:pPr>
        <w:pStyle w:val="Listaszerbekezds"/>
        <w:numPr>
          <w:ilvl w:val="0"/>
          <w:numId w:val="11"/>
        </w:numPr>
        <w:spacing w:after="175" w:line="259" w:lineRule="auto"/>
        <w:rPr>
          <w:rFonts w:ascii="Arial" w:hAnsi="Arial" w:cs="Arial"/>
          <w:szCs w:val="22"/>
          <w:lang w:val="hu-HU"/>
        </w:rPr>
      </w:pPr>
      <w:r w:rsidRPr="003B1DB0">
        <w:rPr>
          <w:rFonts w:ascii="Arial" w:hAnsi="Arial" w:cs="Arial"/>
          <w:szCs w:val="22"/>
          <w:lang w:val="hu-HU"/>
        </w:rPr>
        <w:t>A nyeremény másra át nem ruházható, és pénzre át nem váltható</w:t>
      </w:r>
    </w:p>
    <w:p w14:paraId="26EE26F7" w14:textId="63077840" w:rsidR="00C505B6" w:rsidRPr="004535C6" w:rsidRDefault="00854BC2"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 xml:space="preserve">A </w:t>
      </w:r>
      <w:r w:rsidR="00C726DA" w:rsidRPr="004535C6">
        <w:rPr>
          <w:rFonts w:ascii="Arial" w:hAnsi="Arial" w:cs="Arial"/>
          <w:szCs w:val="22"/>
          <w:lang w:val="hu-HU"/>
        </w:rPr>
        <w:t xml:space="preserve">Résztvevő a Promóciós játékban önkéntesen vesz részt és személyes adatai </w:t>
      </w:r>
      <w:r w:rsidR="000D327B">
        <w:rPr>
          <w:rFonts w:ascii="Arial" w:hAnsi="Arial" w:cs="Arial"/>
          <w:szCs w:val="22"/>
          <w:lang w:val="hu-HU"/>
        </w:rPr>
        <w:t xml:space="preserve">e célból történő </w:t>
      </w:r>
      <w:r w:rsidR="00C726DA" w:rsidRPr="004535C6">
        <w:rPr>
          <w:rFonts w:ascii="Arial" w:hAnsi="Arial" w:cs="Arial"/>
          <w:szCs w:val="22"/>
          <w:lang w:val="hu-HU"/>
        </w:rPr>
        <w:t xml:space="preserve">kezeléséhez önkéntesen ad hozzájárulást azzal, hogy elfogadja a </w:t>
      </w:r>
      <w:r w:rsidRPr="004535C6">
        <w:rPr>
          <w:rFonts w:ascii="Arial" w:hAnsi="Arial" w:cs="Arial"/>
          <w:szCs w:val="22"/>
          <w:lang w:val="hu-HU"/>
        </w:rPr>
        <w:t>jelen Szabályzat</w:t>
      </w:r>
      <w:r w:rsidR="00C726DA" w:rsidRPr="004535C6">
        <w:rPr>
          <w:rFonts w:ascii="Arial" w:hAnsi="Arial" w:cs="Arial"/>
          <w:szCs w:val="22"/>
          <w:lang w:val="hu-HU"/>
        </w:rPr>
        <w:t xml:space="preserve">ot és a </w:t>
      </w:r>
      <w:r w:rsidR="000D327B">
        <w:rPr>
          <w:rFonts w:ascii="Arial" w:hAnsi="Arial" w:cs="Arial"/>
          <w:szCs w:val="22"/>
          <w:lang w:val="hu-HU"/>
        </w:rPr>
        <w:t>T</w:t>
      </w:r>
      <w:r w:rsidR="00C726DA" w:rsidRPr="004535C6">
        <w:rPr>
          <w:rFonts w:ascii="Arial" w:hAnsi="Arial" w:cs="Arial"/>
          <w:szCs w:val="22"/>
          <w:lang w:val="hu-HU"/>
        </w:rPr>
        <w:t>ájékoztatót</w:t>
      </w:r>
      <w:r w:rsidR="003D769D">
        <w:rPr>
          <w:rFonts w:ascii="Arial" w:hAnsi="Arial" w:cs="Arial"/>
          <w:szCs w:val="22"/>
          <w:lang w:val="hu-HU"/>
        </w:rPr>
        <w:t xml:space="preserve">. </w:t>
      </w:r>
      <w:r w:rsidR="003D769D" w:rsidRPr="002C5524">
        <w:rPr>
          <w:rFonts w:ascii="Arial" w:hAnsi="Arial" w:cs="Arial"/>
          <w:szCs w:val="22"/>
          <w:lang w:val="hu-HU"/>
        </w:rPr>
        <w:t xml:space="preserve">A </w:t>
      </w:r>
      <w:r w:rsidR="003D769D" w:rsidRPr="004535C6">
        <w:rPr>
          <w:rFonts w:ascii="Arial" w:hAnsi="Arial" w:cs="Arial"/>
          <w:szCs w:val="22"/>
          <w:lang w:val="hu-HU"/>
        </w:rPr>
        <w:t>Promóciós játék</w:t>
      </w:r>
      <w:r w:rsidR="003D769D">
        <w:rPr>
          <w:rFonts w:ascii="Arial" w:hAnsi="Arial" w:cs="Arial"/>
          <w:szCs w:val="22"/>
          <w:lang w:val="hu-HU"/>
        </w:rPr>
        <w:t>ra</w:t>
      </w:r>
      <w:r w:rsidR="003D769D" w:rsidRPr="004535C6">
        <w:rPr>
          <w:rFonts w:ascii="Arial" w:hAnsi="Arial" w:cs="Arial"/>
          <w:szCs w:val="22"/>
          <w:lang w:val="hu-HU"/>
        </w:rPr>
        <w:t xml:space="preserve"> való </w:t>
      </w:r>
      <w:r w:rsidR="003D769D" w:rsidRPr="002C5524">
        <w:rPr>
          <w:rFonts w:ascii="Arial" w:hAnsi="Arial" w:cs="Arial"/>
          <w:szCs w:val="22"/>
          <w:lang w:val="hu-HU"/>
        </w:rPr>
        <w:t>jelentkezés során</w:t>
      </w:r>
      <w:r w:rsidR="003D769D" w:rsidRPr="004535C6">
        <w:rPr>
          <w:rFonts w:ascii="Arial" w:hAnsi="Arial" w:cs="Arial"/>
          <w:szCs w:val="22"/>
          <w:lang w:val="hu-HU"/>
        </w:rPr>
        <w:t xml:space="preserve"> </w:t>
      </w:r>
      <w:r w:rsidR="003D769D">
        <w:rPr>
          <w:rFonts w:ascii="Arial" w:hAnsi="Arial" w:cs="Arial"/>
          <w:szCs w:val="22"/>
          <w:lang w:val="hu-HU"/>
        </w:rPr>
        <w:t>a Résztvevők</w:t>
      </w:r>
      <w:r w:rsidR="003D769D" w:rsidRPr="004535C6">
        <w:rPr>
          <w:rFonts w:ascii="Arial" w:hAnsi="Arial" w:cs="Arial"/>
          <w:szCs w:val="22"/>
          <w:lang w:val="hu-HU"/>
        </w:rPr>
        <w:t xml:space="preserve"> </w:t>
      </w:r>
      <w:r w:rsidR="003D769D">
        <w:rPr>
          <w:rFonts w:ascii="Arial" w:hAnsi="Arial" w:cs="Arial"/>
          <w:szCs w:val="22"/>
          <w:lang w:val="hu-HU"/>
        </w:rPr>
        <w:t>önkéntesen</w:t>
      </w:r>
      <w:r w:rsidR="003D769D" w:rsidRPr="002C5524">
        <w:rPr>
          <w:rFonts w:ascii="Arial" w:hAnsi="Arial" w:cs="Arial"/>
          <w:szCs w:val="22"/>
          <w:lang w:val="hu-HU"/>
        </w:rPr>
        <w:t xml:space="preserve"> </w:t>
      </w:r>
      <w:r w:rsidR="003D769D" w:rsidRPr="004535C6">
        <w:rPr>
          <w:rFonts w:ascii="Arial" w:hAnsi="Arial" w:cs="Arial"/>
          <w:szCs w:val="22"/>
          <w:lang w:val="hu-HU"/>
        </w:rPr>
        <w:t>hozzájárulásukat adhatják</w:t>
      </w:r>
      <w:r w:rsidR="000D327B">
        <w:rPr>
          <w:rFonts w:ascii="Arial" w:hAnsi="Arial" w:cs="Arial"/>
          <w:szCs w:val="22"/>
          <w:lang w:val="hu-HU"/>
        </w:rPr>
        <w:t xml:space="preserve"> személyes</w:t>
      </w:r>
      <w:r w:rsidR="003D769D" w:rsidRPr="004535C6">
        <w:rPr>
          <w:rFonts w:ascii="Arial" w:hAnsi="Arial" w:cs="Arial"/>
          <w:szCs w:val="22"/>
          <w:lang w:val="hu-HU"/>
        </w:rPr>
        <w:t xml:space="preserve"> adataik </w:t>
      </w:r>
      <w:r w:rsidR="003D769D" w:rsidRPr="002C5524">
        <w:rPr>
          <w:rFonts w:ascii="Arial" w:hAnsi="Arial" w:cs="Arial"/>
          <w:szCs w:val="22"/>
          <w:lang w:val="hu-HU"/>
        </w:rPr>
        <w:t>marketing</w:t>
      </w:r>
      <w:r w:rsidR="003D769D" w:rsidRPr="004535C6">
        <w:rPr>
          <w:rFonts w:ascii="Arial" w:hAnsi="Arial" w:cs="Arial"/>
          <w:szCs w:val="22"/>
          <w:lang w:val="hu-HU"/>
        </w:rPr>
        <w:t xml:space="preserve"> célú kezeléséhez</w:t>
      </w:r>
      <w:r w:rsidR="003D769D">
        <w:rPr>
          <w:rFonts w:ascii="Arial" w:hAnsi="Arial" w:cs="Arial"/>
          <w:szCs w:val="22"/>
          <w:lang w:val="hu-HU"/>
        </w:rPr>
        <w:t>, ami nem feltétele a Promóciós játékban való részvételnek</w:t>
      </w:r>
    </w:p>
    <w:p w14:paraId="1959A820" w14:textId="309D22DE" w:rsidR="00C505B6" w:rsidRPr="004535C6" w:rsidRDefault="00C726DA"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Jelen Sz</w:t>
      </w:r>
      <w:r w:rsidR="00854BC2" w:rsidRPr="004535C6">
        <w:rPr>
          <w:rFonts w:ascii="Arial" w:hAnsi="Arial" w:cs="Arial"/>
          <w:szCs w:val="22"/>
          <w:lang w:val="hu-HU"/>
        </w:rPr>
        <w:t>abályzat</w:t>
      </w:r>
      <w:r w:rsidRPr="004535C6">
        <w:rPr>
          <w:rFonts w:ascii="Arial" w:hAnsi="Arial" w:cs="Arial"/>
          <w:szCs w:val="22"/>
          <w:lang w:val="hu-HU"/>
        </w:rPr>
        <w:t>ban nem részletezett kérdésekben</w:t>
      </w:r>
      <w:r w:rsidR="00854BC2" w:rsidRPr="004535C6">
        <w:rPr>
          <w:rFonts w:ascii="Arial" w:hAnsi="Arial" w:cs="Arial"/>
          <w:szCs w:val="22"/>
          <w:lang w:val="hu-HU"/>
        </w:rPr>
        <w:t xml:space="preserve"> a hatályos jogszabályok az irányadóak </w:t>
      </w:r>
    </w:p>
    <w:p w14:paraId="1F9397AA" w14:textId="373BB7CA" w:rsidR="00C505B6" w:rsidRPr="004535C6" w:rsidRDefault="00854BC2"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 xml:space="preserve">A </w:t>
      </w:r>
      <w:r w:rsidR="00C726DA" w:rsidRPr="004535C6">
        <w:rPr>
          <w:rFonts w:ascii="Arial" w:hAnsi="Arial" w:cs="Arial"/>
          <w:szCs w:val="22"/>
          <w:lang w:val="hu-HU"/>
        </w:rPr>
        <w:t>Szervező</w:t>
      </w:r>
      <w:r w:rsidRPr="004535C6">
        <w:rPr>
          <w:rFonts w:ascii="Arial" w:hAnsi="Arial" w:cs="Arial"/>
          <w:szCs w:val="22"/>
          <w:lang w:val="hu-HU"/>
        </w:rPr>
        <w:t xml:space="preserve"> fenntartja magának a jogot</w:t>
      </w:r>
      <w:r w:rsidR="00C726DA" w:rsidRPr="004535C6">
        <w:rPr>
          <w:rFonts w:ascii="Arial" w:hAnsi="Arial" w:cs="Arial"/>
          <w:szCs w:val="22"/>
          <w:lang w:val="hu-HU"/>
        </w:rPr>
        <w:t xml:space="preserve"> </w:t>
      </w:r>
      <w:r w:rsidRPr="004535C6">
        <w:rPr>
          <w:rFonts w:ascii="Arial" w:hAnsi="Arial" w:cs="Arial"/>
          <w:szCs w:val="22"/>
          <w:lang w:val="hu-HU"/>
        </w:rPr>
        <w:t xml:space="preserve">jelen </w:t>
      </w:r>
      <w:r w:rsidR="00C726DA" w:rsidRPr="004535C6">
        <w:rPr>
          <w:rFonts w:ascii="Arial" w:hAnsi="Arial" w:cs="Arial"/>
          <w:szCs w:val="22"/>
          <w:lang w:val="hu-HU"/>
        </w:rPr>
        <w:t>S</w:t>
      </w:r>
      <w:r w:rsidRPr="004535C6">
        <w:rPr>
          <w:rFonts w:ascii="Arial" w:hAnsi="Arial" w:cs="Arial"/>
          <w:szCs w:val="22"/>
          <w:lang w:val="hu-HU"/>
        </w:rPr>
        <w:t xml:space="preserve">zabályzat </w:t>
      </w:r>
      <w:r w:rsidR="00C726DA" w:rsidRPr="004535C6">
        <w:rPr>
          <w:rFonts w:ascii="Arial" w:hAnsi="Arial" w:cs="Arial"/>
          <w:szCs w:val="22"/>
          <w:lang w:val="hu-HU"/>
        </w:rPr>
        <w:t xml:space="preserve">egyoldalú, indokolás nélküli módosítására vagy a Promóciós játék </w:t>
      </w:r>
      <w:r w:rsidR="0006156A" w:rsidRPr="004535C6">
        <w:rPr>
          <w:rFonts w:ascii="Arial" w:hAnsi="Arial" w:cs="Arial"/>
          <w:szCs w:val="22"/>
          <w:lang w:val="hu-HU"/>
        </w:rPr>
        <w:t xml:space="preserve">szüneteltetésére, </w:t>
      </w:r>
      <w:r w:rsidR="00C726DA" w:rsidRPr="004535C6">
        <w:rPr>
          <w:rFonts w:ascii="Arial" w:hAnsi="Arial" w:cs="Arial"/>
          <w:szCs w:val="22"/>
          <w:lang w:val="hu-HU"/>
        </w:rPr>
        <w:t>befejezésére</w:t>
      </w:r>
    </w:p>
    <w:p w14:paraId="48DE59FC" w14:textId="09069C53" w:rsidR="0006156A" w:rsidRPr="004535C6" w:rsidRDefault="0006156A"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A Szervező fenntartja a jogot bármely Résztvevő kizárására visszaélés, vagy visszaélésre utaló körülmény felmerülése esetén, és ilyen esetben a Szervező mindennemű felelősségét kizárja</w:t>
      </w:r>
    </w:p>
    <w:p w14:paraId="7C2E0588" w14:textId="174F5C8B" w:rsidR="00C505B6" w:rsidRPr="004535C6" w:rsidRDefault="00854BC2"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lastRenderedPageBreak/>
        <w:t xml:space="preserve">A </w:t>
      </w:r>
      <w:r w:rsidR="002C5524" w:rsidRPr="004535C6">
        <w:rPr>
          <w:rFonts w:ascii="Arial" w:hAnsi="Arial" w:cs="Arial"/>
          <w:szCs w:val="22"/>
          <w:lang w:val="hu-HU"/>
        </w:rPr>
        <w:t>Promóciós játék</w:t>
      </w:r>
      <w:r w:rsidRPr="004535C6">
        <w:rPr>
          <w:rFonts w:ascii="Arial" w:hAnsi="Arial" w:cs="Arial"/>
          <w:szCs w:val="22"/>
          <w:lang w:val="hu-HU"/>
        </w:rPr>
        <w:t xml:space="preserve">kal kapcsolatosan a marketing@legitimo.hu email címen kérhető </w:t>
      </w:r>
      <w:r w:rsidR="0015162C" w:rsidRPr="004535C6">
        <w:rPr>
          <w:rFonts w:ascii="Arial" w:hAnsi="Arial" w:cs="Arial"/>
          <w:szCs w:val="22"/>
          <w:lang w:val="hu-HU"/>
        </w:rPr>
        <w:t>t</w:t>
      </w:r>
      <w:r w:rsidRPr="004535C6">
        <w:rPr>
          <w:rFonts w:ascii="Arial" w:hAnsi="Arial" w:cs="Arial"/>
          <w:szCs w:val="22"/>
          <w:lang w:val="hu-HU"/>
        </w:rPr>
        <w:t>ovábbi tájékoztatás.</w:t>
      </w:r>
    </w:p>
    <w:p w14:paraId="0C973C21" w14:textId="511E8C64" w:rsidR="00C505B6" w:rsidRDefault="009179B5" w:rsidP="00154996">
      <w:pPr>
        <w:pStyle w:val="Listaszerbekezds"/>
        <w:numPr>
          <w:ilvl w:val="0"/>
          <w:numId w:val="11"/>
        </w:numPr>
        <w:spacing w:after="175" w:line="259" w:lineRule="auto"/>
        <w:rPr>
          <w:rFonts w:ascii="Arial" w:hAnsi="Arial" w:cs="Arial"/>
          <w:szCs w:val="22"/>
          <w:lang w:val="hu-HU"/>
        </w:rPr>
      </w:pPr>
      <w:r w:rsidRPr="004535C6">
        <w:rPr>
          <w:rFonts w:ascii="Arial" w:hAnsi="Arial" w:cs="Arial"/>
          <w:szCs w:val="22"/>
          <w:lang w:val="hu-HU"/>
        </w:rPr>
        <w:t>A Szervező rögzíti, hogy – a törvényi feltételek teljesülése hiányában - jelen Promóciós játék nem minősül a szerencsejáték szervezéséről szóló 1991. évi XXXIV. törvény szerinti engedélyköteles szerencsejátéknak (</w:t>
      </w:r>
      <w:proofErr w:type="spellStart"/>
      <w:r w:rsidRPr="004535C6">
        <w:rPr>
          <w:rFonts w:ascii="Arial" w:hAnsi="Arial" w:cs="Arial"/>
          <w:szCs w:val="22"/>
          <w:lang w:val="hu-HU"/>
        </w:rPr>
        <w:t>sorsolásos</w:t>
      </w:r>
      <w:proofErr w:type="spellEnd"/>
      <w:r w:rsidRPr="004535C6">
        <w:rPr>
          <w:rFonts w:ascii="Arial" w:hAnsi="Arial" w:cs="Arial"/>
          <w:szCs w:val="22"/>
          <w:lang w:val="hu-HU"/>
        </w:rPr>
        <w:t xml:space="preserve"> játékoknak, sorsjátéknak, számsorjátéknak, </w:t>
      </w:r>
      <w:proofErr w:type="spellStart"/>
      <w:r w:rsidRPr="004535C6">
        <w:rPr>
          <w:rFonts w:ascii="Arial" w:hAnsi="Arial" w:cs="Arial"/>
          <w:szCs w:val="22"/>
          <w:lang w:val="hu-HU"/>
        </w:rPr>
        <w:t>stb</w:t>
      </w:r>
      <w:proofErr w:type="spellEnd"/>
      <w:r w:rsidRPr="004535C6">
        <w:rPr>
          <w:rFonts w:ascii="Arial" w:hAnsi="Arial" w:cs="Arial"/>
          <w:szCs w:val="22"/>
          <w:lang w:val="hu-HU"/>
        </w:rPr>
        <w:t>).</w:t>
      </w:r>
    </w:p>
    <w:p w14:paraId="74A96D75" w14:textId="77777777" w:rsidR="004535C6" w:rsidRPr="004535C6" w:rsidRDefault="004535C6" w:rsidP="004535C6">
      <w:pPr>
        <w:spacing w:after="228" w:line="259" w:lineRule="auto"/>
        <w:ind w:left="12" w:firstLine="0"/>
        <w:rPr>
          <w:rFonts w:ascii="Arial" w:hAnsi="Arial" w:cs="Arial"/>
          <w:szCs w:val="22"/>
          <w:lang w:val="hu-HU"/>
        </w:rPr>
      </w:pPr>
    </w:p>
    <w:p w14:paraId="3421BA86" w14:textId="5B56B324" w:rsidR="002C5524" w:rsidRPr="002C5524" w:rsidRDefault="002C5524" w:rsidP="004535C6">
      <w:pPr>
        <w:pStyle w:val="Cmsor1"/>
        <w:tabs>
          <w:tab w:val="center" w:pos="3997"/>
        </w:tabs>
        <w:ind w:left="-15" w:firstLine="0"/>
        <w:rPr>
          <w:rFonts w:ascii="Arial" w:hAnsi="Arial" w:cs="Arial"/>
          <w:b/>
          <w:bCs/>
          <w:sz w:val="24"/>
          <w:lang w:val="hu-HU"/>
        </w:rPr>
      </w:pPr>
      <w:r w:rsidRPr="002C5524">
        <w:rPr>
          <w:rFonts w:ascii="Arial" w:hAnsi="Arial" w:cs="Arial"/>
          <w:b/>
          <w:bCs/>
          <w:sz w:val="24"/>
          <w:lang w:val="hu-HU"/>
        </w:rPr>
        <w:t xml:space="preserve">II. Tájékoztató a </w:t>
      </w:r>
      <w:r w:rsidR="00C37A4C" w:rsidRPr="004535C6">
        <w:rPr>
          <w:rFonts w:ascii="Arial" w:hAnsi="Arial" w:cs="Arial"/>
          <w:b/>
          <w:bCs/>
          <w:sz w:val="24"/>
          <w:lang w:val="hu-HU"/>
        </w:rPr>
        <w:t>Promóciós játék</w:t>
      </w:r>
      <w:r w:rsidRPr="002C5524">
        <w:rPr>
          <w:rFonts w:ascii="Arial" w:hAnsi="Arial" w:cs="Arial"/>
          <w:b/>
          <w:bCs/>
          <w:sz w:val="24"/>
          <w:lang w:val="hu-HU"/>
        </w:rPr>
        <w:t>kal kapcsolatos adatkezelésről</w:t>
      </w:r>
    </w:p>
    <w:p w14:paraId="0CFD694B" w14:textId="08C3B924" w:rsidR="002C5524" w:rsidRPr="002C5524" w:rsidRDefault="00A6591D" w:rsidP="004535C6">
      <w:pPr>
        <w:ind w:left="7"/>
        <w:rPr>
          <w:rFonts w:ascii="Arial" w:hAnsi="Arial" w:cs="Arial"/>
          <w:szCs w:val="22"/>
          <w:lang w:val="hu-HU"/>
        </w:rPr>
      </w:pPr>
      <w:r w:rsidRPr="004535C6">
        <w:rPr>
          <w:rFonts w:ascii="Arial" w:hAnsi="Arial" w:cs="Arial"/>
          <w:szCs w:val="22"/>
          <w:lang w:val="hu-HU"/>
        </w:rPr>
        <w:t xml:space="preserve">Jelen </w:t>
      </w:r>
      <w:r w:rsidR="00D668B4">
        <w:rPr>
          <w:rFonts w:ascii="Arial" w:hAnsi="Arial" w:cs="Arial"/>
          <w:szCs w:val="22"/>
          <w:lang w:val="hu-HU"/>
        </w:rPr>
        <w:t>Tájékoztató</w:t>
      </w:r>
      <w:r w:rsidRPr="004535C6">
        <w:rPr>
          <w:rFonts w:ascii="Arial" w:hAnsi="Arial" w:cs="Arial"/>
          <w:szCs w:val="22"/>
          <w:lang w:val="hu-HU"/>
        </w:rPr>
        <w:t xml:space="preserve"> célja a tömör, világos és közérthető tájékoztatás a Promóció</w:t>
      </w:r>
      <w:r w:rsidR="00D668B4">
        <w:rPr>
          <w:rFonts w:ascii="Arial" w:hAnsi="Arial" w:cs="Arial"/>
          <w:szCs w:val="22"/>
          <w:lang w:val="hu-HU"/>
        </w:rPr>
        <w:t>s játék</w:t>
      </w:r>
      <w:r w:rsidRPr="004535C6">
        <w:rPr>
          <w:rFonts w:ascii="Arial" w:hAnsi="Arial" w:cs="Arial"/>
          <w:szCs w:val="22"/>
          <w:lang w:val="hu-HU"/>
        </w:rPr>
        <w:t>ban részt vevők személyes adatai kezelése során érvényesülő szabályok</w:t>
      </w:r>
      <w:r w:rsidR="00D668B4">
        <w:rPr>
          <w:rFonts w:ascii="Arial" w:hAnsi="Arial" w:cs="Arial"/>
          <w:szCs w:val="22"/>
          <w:lang w:val="hu-HU"/>
        </w:rPr>
        <w:t>ról</w:t>
      </w:r>
      <w:r w:rsidRPr="004535C6">
        <w:rPr>
          <w:rFonts w:ascii="Arial" w:hAnsi="Arial" w:cs="Arial"/>
          <w:szCs w:val="22"/>
          <w:lang w:val="hu-HU"/>
        </w:rPr>
        <w:t xml:space="preserve">. </w:t>
      </w:r>
    </w:p>
    <w:p w14:paraId="70BD2814" w14:textId="26A5C48A" w:rsidR="002C5524" w:rsidRPr="002C5524" w:rsidRDefault="002C5524" w:rsidP="004535C6">
      <w:pPr>
        <w:pStyle w:val="Cmsor2"/>
        <w:ind w:left="7"/>
        <w:jc w:val="both"/>
        <w:rPr>
          <w:rFonts w:ascii="Arial" w:hAnsi="Arial" w:cs="Arial"/>
          <w:b/>
          <w:bCs/>
          <w:szCs w:val="22"/>
          <w:lang w:val="hu-HU"/>
        </w:rPr>
      </w:pPr>
      <w:r w:rsidRPr="002C5524">
        <w:rPr>
          <w:rFonts w:ascii="Arial" w:hAnsi="Arial" w:cs="Arial"/>
          <w:b/>
          <w:bCs/>
          <w:szCs w:val="22"/>
          <w:lang w:val="hu-HU"/>
        </w:rPr>
        <w:t>1) Az adatkezelő</w:t>
      </w:r>
      <w:r w:rsidR="003B1DB0">
        <w:rPr>
          <w:rFonts w:ascii="Arial" w:hAnsi="Arial" w:cs="Arial"/>
          <w:b/>
          <w:bCs/>
          <w:szCs w:val="22"/>
          <w:lang w:val="hu-HU"/>
        </w:rPr>
        <w:t xml:space="preserve"> és az adatfeldolgozók</w:t>
      </w:r>
    </w:p>
    <w:p w14:paraId="23B76C32" w14:textId="7DC3B9A1" w:rsidR="002C5524" w:rsidRPr="002C5524" w:rsidRDefault="009179B5" w:rsidP="004535C6">
      <w:pPr>
        <w:ind w:left="7"/>
        <w:rPr>
          <w:rFonts w:ascii="Arial" w:hAnsi="Arial" w:cs="Arial"/>
          <w:szCs w:val="22"/>
          <w:lang w:val="hu-HU"/>
        </w:rPr>
      </w:pPr>
      <w:r w:rsidRPr="004535C6">
        <w:rPr>
          <w:rFonts w:ascii="Arial" w:hAnsi="Arial" w:cs="Arial"/>
          <w:szCs w:val="22"/>
          <w:lang w:val="hu-HU"/>
        </w:rPr>
        <w:t xml:space="preserve">Az Európai Parlament és a Tanács (EU) a természetes személyeknek a személyes adatok kezelése tekintetében történő védelméről és az ilyen adatok szabad áramlásáról, valamint a 95/46/EK irányelv hatályon kívül helyezéséről szóló 2016/679 Rendeletével (a továbbiakban: </w:t>
      </w:r>
      <w:r w:rsidR="00D668B4">
        <w:rPr>
          <w:rFonts w:ascii="Arial" w:hAnsi="Arial" w:cs="Arial"/>
          <w:szCs w:val="22"/>
          <w:lang w:val="hu-HU"/>
        </w:rPr>
        <w:t>„</w:t>
      </w:r>
      <w:r w:rsidRPr="004535C6">
        <w:rPr>
          <w:rFonts w:ascii="Arial" w:hAnsi="Arial" w:cs="Arial"/>
          <w:szCs w:val="22"/>
          <w:lang w:val="hu-HU"/>
        </w:rPr>
        <w:t>GDPR</w:t>
      </w:r>
      <w:r w:rsidR="00D668B4">
        <w:rPr>
          <w:rFonts w:ascii="Arial" w:hAnsi="Arial" w:cs="Arial"/>
          <w:szCs w:val="22"/>
          <w:lang w:val="hu-HU"/>
        </w:rPr>
        <w:t>”</w:t>
      </w:r>
      <w:r w:rsidRPr="004535C6">
        <w:rPr>
          <w:rFonts w:ascii="Arial" w:hAnsi="Arial" w:cs="Arial"/>
          <w:szCs w:val="22"/>
          <w:lang w:val="hu-HU"/>
        </w:rPr>
        <w:t xml:space="preserve">) összhangban a Szervező, mint Adatkezelő az Adatfeldolgozók közreműködésével kezeli a </w:t>
      </w:r>
      <w:r w:rsidR="0006156A" w:rsidRPr="004535C6">
        <w:rPr>
          <w:rFonts w:ascii="Arial" w:hAnsi="Arial" w:cs="Arial"/>
          <w:szCs w:val="22"/>
          <w:lang w:val="hu-HU"/>
        </w:rPr>
        <w:t xml:space="preserve">Szabályzatban meghatározott </w:t>
      </w:r>
      <w:r w:rsidRPr="004535C6">
        <w:rPr>
          <w:rFonts w:ascii="Arial" w:hAnsi="Arial" w:cs="Arial"/>
          <w:szCs w:val="22"/>
          <w:lang w:val="hu-HU"/>
        </w:rPr>
        <w:t>Résztvevők</w:t>
      </w:r>
      <w:r w:rsidR="0006156A" w:rsidRPr="004535C6">
        <w:rPr>
          <w:rFonts w:ascii="Arial" w:hAnsi="Arial" w:cs="Arial"/>
          <w:szCs w:val="22"/>
          <w:lang w:val="hu-HU"/>
        </w:rPr>
        <w:t xml:space="preserve"> (Ajánló ügyfél és az Ajánlott ügyfél)</w:t>
      </w:r>
      <w:r w:rsidRPr="004535C6">
        <w:rPr>
          <w:rFonts w:ascii="Arial" w:hAnsi="Arial" w:cs="Arial"/>
          <w:szCs w:val="22"/>
          <w:lang w:val="hu-HU"/>
        </w:rPr>
        <w:t xml:space="preserve">, mint Érintettek személyes adatait </w:t>
      </w:r>
      <w:r w:rsidR="0006156A" w:rsidRPr="004535C6">
        <w:rPr>
          <w:rFonts w:ascii="Arial" w:hAnsi="Arial" w:cs="Arial"/>
          <w:szCs w:val="22"/>
          <w:lang w:val="hu-HU"/>
        </w:rPr>
        <w:t xml:space="preserve">az </w:t>
      </w:r>
      <w:r w:rsidR="002C5524" w:rsidRPr="002C5524">
        <w:rPr>
          <w:rFonts w:ascii="Arial" w:hAnsi="Arial" w:cs="Arial"/>
          <w:szCs w:val="22"/>
          <w:lang w:val="hu-HU"/>
        </w:rPr>
        <w:t>által</w:t>
      </w:r>
      <w:r w:rsidR="0006156A" w:rsidRPr="004535C6">
        <w:rPr>
          <w:rFonts w:ascii="Arial" w:hAnsi="Arial" w:cs="Arial"/>
          <w:szCs w:val="22"/>
          <w:lang w:val="hu-HU"/>
        </w:rPr>
        <w:t>a</w:t>
      </w:r>
      <w:r w:rsidR="002C5524" w:rsidRPr="002C5524">
        <w:rPr>
          <w:rFonts w:ascii="Arial" w:hAnsi="Arial" w:cs="Arial"/>
          <w:szCs w:val="22"/>
          <w:lang w:val="hu-HU"/>
        </w:rPr>
        <w:t xml:space="preserve"> szervezett „Nyerjen együtt barátjával!” elnevezésű </w:t>
      </w:r>
      <w:r w:rsidR="00C37A4C" w:rsidRPr="004535C6">
        <w:rPr>
          <w:rFonts w:ascii="Arial" w:hAnsi="Arial" w:cs="Arial"/>
          <w:szCs w:val="22"/>
          <w:lang w:val="hu-HU"/>
        </w:rPr>
        <w:t>Promóciós játék</w:t>
      </w:r>
      <w:r w:rsidR="0006156A" w:rsidRPr="004535C6">
        <w:rPr>
          <w:rFonts w:ascii="Arial" w:hAnsi="Arial" w:cs="Arial"/>
          <w:szCs w:val="22"/>
          <w:lang w:val="hu-HU"/>
        </w:rPr>
        <w:t xml:space="preserve"> lebonyolítása céljából.</w:t>
      </w:r>
    </w:p>
    <w:p w14:paraId="4EBE876A" w14:textId="77777777" w:rsidR="002C5524" w:rsidRPr="002C5524" w:rsidRDefault="002C5524" w:rsidP="004535C6">
      <w:pPr>
        <w:spacing w:after="0" w:line="240" w:lineRule="auto"/>
        <w:ind w:left="0" w:firstLine="0"/>
        <w:rPr>
          <w:rFonts w:ascii="Arial" w:eastAsia="Calibri" w:hAnsi="Arial" w:cs="Arial"/>
          <w:color w:val="auto"/>
          <w:szCs w:val="22"/>
          <w:lang w:val="hu-HU" w:eastAsia="en-US"/>
        </w:rPr>
      </w:pPr>
      <w:r w:rsidRPr="002C5524">
        <w:rPr>
          <w:rFonts w:ascii="Arial" w:eastAsia="Calibri" w:hAnsi="Arial" w:cs="Arial"/>
          <w:color w:val="auto"/>
          <w:szCs w:val="22"/>
          <w:lang w:val="hu-HU" w:eastAsia="en-US"/>
        </w:rPr>
        <w:t xml:space="preserve">Adatkezelő: </w:t>
      </w:r>
      <w:r w:rsidRPr="002C5524">
        <w:rPr>
          <w:rFonts w:ascii="Arial" w:eastAsia="Calibri" w:hAnsi="Arial" w:cs="Arial"/>
          <w:color w:val="auto"/>
          <w:szCs w:val="22"/>
          <w:lang w:val="hu-HU" w:eastAsia="en-US"/>
        </w:rPr>
        <w:tab/>
      </w:r>
      <w:r w:rsidRPr="002C5524">
        <w:rPr>
          <w:rFonts w:ascii="Arial" w:eastAsia="Calibri" w:hAnsi="Arial" w:cs="Arial"/>
          <w:color w:val="auto"/>
          <w:szCs w:val="22"/>
          <w:lang w:val="hu-HU" w:eastAsia="en-US"/>
        </w:rPr>
        <w:tab/>
        <w:t>LegitiMo Jogvédelmi Biztosító Zrt.</w:t>
      </w:r>
    </w:p>
    <w:p w14:paraId="7E5DD1C2" w14:textId="77777777" w:rsidR="002C5524" w:rsidRPr="002C5524" w:rsidRDefault="002C5524" w:rsidP="004535C6">
      <w:pPr>
        <w:spacing w:after="0" w:line="240" w:lineRule="auto"/>
        <w:ind w:left="1416" w:firstLine="708"/>
        <w:rPr>
          <w:rFonts w:ascii="Arial" w:eastAsia="Calibri" w:hAnsi="Arial" w:cs="Arial"/>
          <w:color w:val="auto"/>
          <w:szCs w:val="22"/>
          <w:lang w:val="hu-HU" w:eastAsia="en-US"/>
        </w:rPr>
      </w:pPr>
      <w:r w:rsidRPr="002C5524">
        <w:rPr>
          <w:rFonts w:ascii="Arial" w:eastAsia="Calibri" w:hAnsi="Arial" w:cs="Arial"/>
          <w:color w:val="auto"/>
          <w:szCs w:val="22"/>
          <w:lang w:val="hu-HU" w:eastAsia="en-US"/>
        </w:rPr>
        <w:t>Képviseli: Szabó György és Samu Róbert igazgatósági tagok</w:t>
      </w:r>
    </w:p>
    <w:p w14:paraId="70450106" w14:textId="77777777" w:rsidR="002C5524" w:rsidRPr="002C5524" w:rsidRDefault="002C5524" w:rsidP="004535C6">
      <w:pPr>
        <w:spacing w:after="0" w:line="240" w:lineRule="auto"/>
        <w:ind w:left="1416" w:firstLine="708"/>
        <w:rPr>
          <w:rFonts w:ascii="Arial" w:eastAsia="Calibri" w:hAnsi="Arial" w:cs="Arial"/>
          <w:color w:val="auto"/>
          <w:szCs w:val="22"/>
          <w:lang w:val="hu-HU" w:eastAsia="en-US"/>
        </w:rPr>
      </w:pPr>
      <w:r w:rsidRPr="002C5524">
        <w:rPr>
          <w:rFonts w:ascii="Arial" w:eastAsia="Calibri" w:hAnsi="Arial" w:cs="Arial"/>
          <w:color w:val="auto"/>
          <w:szCs w:val="22"/>
          <w:lang w:val="hu-HU" w:eastAsia="en-US"/>
        </w:rPr>
        <w:t>Székhely: 1087 Budapest, Hungária körút 30/A 8.em.</w:t>
      </w:r>
    </w:p>
    <w:p w14:paraId="224545A2" w14:textId="77777777" w:rsidR="002C5524" w:rsidRPr="002C5524" w:rsidRDefault="002C5524" w:rsidP="004535C6">
      <w:pPr>
        <w:spacing w:after="0" w:line="240" w:lineRule="auto"/>
        <w:ind w:left="1416" w:firstLine="708"/>
        <w:rPr>
          <w:rFonts w:ascii="Arial" w:eastAsia="Calibri" w:hAnsi="Arial" w:cs="Arial"/>
          <w:color w:val="auto"/>
          <w:szCs w:val="22"/>
          <w:lang w:val="hu-HU" w:eastAsia="en-US"/>
        </w:rPr>
      </w:pPr>
      <w:r w:rsidRPr="002C5524">
        <w:rPr>
          <w:rFonts w:ascii="Arial" w:eastAsia="Calibri" w:hAnsi="Arial" w:cs="Arial"/>
          <w:color w:val="auto"/>
          <w:szCs w:val="22"/>
          <w:lang w:val="hu-HU" w:eastAsia="en-US"/>
        </w:rPr>
        <w:t>Tel.: + 36 1/486 3600</w:t>
      </w:r>
    </w:p>
    <w:p w14:paraId="568D1478" w14:textId="77777777" w:rsidR="002C5524" w:rsidRPr="002C5524" w:rsidRDefault="002C5524" w:rsidP="004535C6">
      <w:pPr>
        <w:spacing w:after="0" w:line="240" w:lineRule="auto"/>
        <w:ind w:left="1416" w:firstLine="708"/>
        <w:rPr>
          <w:rFonts w:ascii="Arial" w:eastAsia="Calibri" w:hAnsi="Arial" w:cs="Arial"/>
          <w:color w:val="auto"/>
          <w:szCs w:val="22"/>
          <w:lang w:val="hu-HU" w:eastAsia="en-US"/>
        </w:rPr>
      </w:pPr>
      <w:r w:rsidRPr="002C5524">
        <w:rPr>
          <w:rFonts w:ascii="Arial" w:eastAsia="Calibri" w:hAnsi="Arial" w:cs="Arial"/>
          <w:color w:val="auto"/>
          <w:szCs w:val="22"/>
          <w:lang w:val="hu-HU" w:eastAsia="en-US"/>
        </w:rPr>
        <w:t xml:space="preserve">E-mail: </w:t>
      </w:r>
      <w:hyperlink r:id="rId7" w:history="1">
        <w:r w:rsidRPr="002C5524">
          <w:rPr>
            <w:rFonts w:ascii="Arial" w:eastAsia="Calibri" w:hAnsi="Arial" w:cs="Arial"/>
            <w:color w:val="0563C1"/>
            <w:szCs w:val="22"/>
            <w:u w:val="single"/>
            <w:lang w:val="hu-HU" w:eastAsia="en-US"/>
          </w:rPr>
          <w:t>info@legitimo.hu</w:t>
        </w:r>
      </w:hyperlink>
    </w:p>
    <w:p w14:paraId="7D571768" w14:textId="77777777" w:rsidR="002C5524" w:rsidRPr="002C5524" w:rsidRDefault="002C5524" w:rsidP="004535C6">
      <w:pPr>
        <w:spacing w:after="0" w:line="240" w:lineRule="auto"/>
        <w:ind w:left="1416" w:firstLine="708"/>
        <w:rPr>
          <w:rFonts w:ascii="Arial" w:eastAsia="Calibri" w:hAnsi="Arial" w:cs="Arial"/>
          <w:color w:val="auto"/>
          <w:szCs w:val="22"/>
          <w:lang w:val="hu-HU" w:eastAsia="en-US"/>
        </w:rPr>
      </w:pPr>
      <w:r w:rsidRPr="002C5524">
        <w:rPr>
          <w:rFonts w:ascii="Arial" w:eastAsia="Calibri" w:hAnsi="Arial" w:cs="Arial"/>
          <w:color w:val="auto"/>
          <w:szCs w:val="22"/>
          <w:lang w:val="hu-HU" w:eastAsia="en-US"/>
        </w:rPr>
        <w:t xml:space="preserve">Web: </w:t>
      </w:r>
      <w:hyperlink r:id="rId8" w:history="1">
        <w:r w:rsidRPr="002C5524">
          <w:rPr>
            <w:rFonts w:ascii="Arial" w:eastAsia="Calibri" w:hAnsi="Arial" w:cs="Arial"/>
            <w:color w:val="0563C1"/>
            <w:szCs w:val="22"/>
            <w:u w:val="single"/>
            <w:lang w:val="hu-HU" w:eastAsia="en-US"/>
          </w:rPr>
          <w:t>www.legitimo.hu</w:t>
        </w:r>
      </w:hyperlink>
    </w:p>
    <w:p w14:paraId="1129EC7E" w14:textId="77777777" w:rsidR="002C5524" w:rsidRPr="002C5524" w:rsidRDefault="002C5524" w:rsidP="004535C6">
      <w:pPr>
        <w:spacing w:after="160" w:line="256" w:lineRule="auto"/>
        <w:ind w:left="0" w:firstLine="0"/>
        <w:rPr>
          <w:rFonts w:ascii="Arial" w:eastAsia="Calibri" w:hAnsi="Arial" w:cs="Arial"/>
          <w:color w:val="auto"/>
          <w:szCs w:val="22"/>
          <w:lang w:val="hu-HU" w:eastAsia="en-US"/>
        </w:rPr>
      </w:pPr>
    </w:p>
    <w:p w14:paraId="10624D0E" w14:textId="6D6E1105" w:rsidR="002C5524" w:rsidRPr="004535C6" w:rsidRDefault="002C5524" w:rsidP="004535C6">
      <w:pPr>
        <w:spacing w:after="160" w:line="256" w:lineRule="auto"/>
        <w:ind w:left="2124" w:hanging="2124"/>
        <w:rPr>
          <w:rFonts w:ascii="Arial" w:eastAsia="Calibri" w:hAnsi="Arial" w:cs="Arial"/>
          <w:color w:val="auto"/>
          <w:szCs w:val="22"/>
          <w:lang w:val="hu-HU" w:eastAsia="en-US"/>
        </w:rPr>
      </w:pPr>
      <w:r w:rsidRPr="002C5524">
        <w:rPr>
          <w:rFonts w:ascii="Arial" w:eastAsia="Calibri" w:hAnsi="Arial" w:cs="Arial"/>
          <w:color w:val="auto"/>
          <w:szCs w:val="22"/>
          <w:lang w:val="hu-HU" w:eastAsia="en-US"/>
        </w:rPr>
        <w:t>Adatfeldolgozó:</w:t>
      </w:r>
      <w:r w:rsidRPr="002C5524">
        <w:rPr>
          <w:rFonts w:ascii="Arial" w:eastAsia="Calibri" w:hAnsi="Arial" w:cs="Arial"/>
          <w:color w:val="auto"/>
          <w:szCs w:val="22"/>
          <w:lang w:val="hu-HU" w:eastAsia="en-US"/>
        </w:rPr>
        <w:tab/>
      </w:r>
      <w:proofErr w:type="spellStart"/>
      <w:r w:rsidRPr="002C5524">
        <w:rPr>
          <w:rFonts w:ascii="Arial" w:eastAsia="Calibri" w:hAnsi="Arial" w:cs="Arial"/>
          <w:color w:val="auto"/>
          <w:szCs w:val="22"/>
          <w:lang w:val="hu-HU" w:eastAsia="en-US"/>
        </w:rPr>
        <w:t>Jotform</w:t>
      </w:r>
      <w:proofErr w:type="spellEnd"/>
      <w:r w:rsidRPr="002C5524">
        <w:rPr>
          <w:rFonts w:ascii="Arial" w:eastAsia="Calibri" w:hAnsi="Arial" w:cs="Arial"/>
          <w:color w:val="auto"/>
          <w:szCs w:val="22"/>
          <w:lang w:val="hu-HU" w:eastAsia="en-US"/>
        </w:rPr>
        <w:t xml:space="preserve"> Inc. (Az Európai Unióban és az Egyesült Királyságban: </w:t>
      </w:r>
      <w:proofErr w:type="spellStart"/>
      <w:r w:rsidRPr="002C5524">
        <w:rPr>
          <w:rFonts w:ascii="Arial" w:eastAsia="Calibri" w:hAnsi="Arial" w:cs="Arial"/>
          <w:color w:val="auto"/>
          <w:szCs w:val="22"/>
          <w:lang w:val="hu-HU" w:eastAsia="en-US"/>
        </w:rPr>
        <w:t>Jotform</w:t>
      </w:r>
      <w:proofErr w:type="spellEnd"/>
      <w:r w:rsidRPr="002C5524">
        <w:rPr>
          <w:rFonts w:ascii="Arial" w:eastAsia="Calibri" w:hAnsi="Arial" w:cs="Arial"/>
          <w:color w:val="auto"/>
          <w:szCs w:val="22"/>
          <w:lang w:val="hu-HU" w:eastAsia="en-US"/>
        </w:rPr>
        <w:t xml:space="preserve"> Ltd.) Székhely: 25 </w:t>
      </w:r>
      <w:proofErr w:type="spellStart"/>
      <w:r w:rsidRPr="002C5524">
        <w:rPr>
          <w:rFonts w:ascii="Arial" w:eastAsia="Calibri" w:hAnsi="Arial" w:cs="Arial"/>
          <w:color w:val="auto"/>
          <w:szCs w:val="22"/>
          <w:lang w:val="hu-HU" w:eastAsia="en-US"/>
        </w:rPr>
        <w:t>Cabot</w:t>
      </w:r>
      <w:proofErr w:type="spellEnd"/>
      <w:r w:rsidRPr="002C5524">
        <w:rPr>
          <w:rFonts w:ascii="Arial" w:eastAsia="Calibri" w:hAnsi="Arial" w:cs="Arial"/>
          <w:color w:val="auto"/>
          <w:szCs w:val="22"/>
          <w:lang w:val="hu-HU" w:eastAsia="en-US"/>
        </w:rPr>
        <w:t xml:space="preserve"> </w:t>
      </w:r>
      <w:proofErr w:type="spellStart"/>
      <w:r w:rsidRPr="002C5524">
        <w:rPr>
          <w:rFonts w:ascii="Arial" w:eastAsia="Calibri" w:hAnsi="Arial" w:cs="Arial"/>
          <w:color w:val="auto"/>
          <w:szCs w:val="22"/>
          <w:lang w:val="hu-HU" w:eastAsia="en-US"/>
        </w:rPr>
        <w:t>Square</w:t>
      </w:r>
      <w:proofErr w:type="spellEnd"/>
      <w:r w:rsidRPr="002C5524">
        <w:rPr>
          <w:rFonts w:ascii="Arial" w:eastAsia="Calibri" w:hAnsi="Arial" w:cs="Arial"/>
          <w:color w:val="auto"/>
          <w:szCs w:val="22"/>
          <w:lang w:val="hu-HU" w:eastAsia="en-US"/>
        </w:rPr>
        <w:t>, London E14 4QZ</w:t>
      </w:r>
      <w:r w:rsidRPr="002C5524">
        <w:rPr>
          <w:rFonts w:ascii="Arial" w:eastAsia="Calibri" w:hAnsi="Arial" w:cs="Arial"/>
          <w:color w:val="auto"/>
          <w:szCs w:val="22"/>
          <w:lang w:val="hu-HU" w:eastAsia="en-US"/>
        </w:rPr>
        <w:br/>
        <w:t xml:space="preserve">Email: legal@jotform.com (General </w:t>
      </w:r>
      <w:proofErr w:type="spellStart"/>
      <w:r w:rsidRPr="002C5524">
        <w:rPr>
          <w:rFonts w:ascii="Arial" w:eastAsia="Calibri" w:hAnsi="Arial" w:cs="Arial"/>
          <w:color w:val="auto"/>
          <w:szCs w:val="22"/>
          <w:lang w:val="hu-HU" w:eastAsia="en-US"/>
        </w:rPr>
        <w:t>Counsel</w:t>
      </w:r>
      <w:proofErr w:type="spellEnd"/>
      <w:r w:rsidRPr="002C5524">
        <w:rPr>
          <w:rFonts w:ascii="Arial" w:eastAsia="Calibri" w:hAnsi="Arial" w:cs="Arial"/>
          <w:color w:val="auto"/>
          <w:szCs w:val="22"/>
          <w:lang w:val="hu-HU" w:eastAsia="en-US"/>
        </w:rPr>
        <w:t>)</w:t>
      </w:r>
      <w:r w:rsidRPr="002C5524">
        <w:rPr>
          <w:rFonts w:ascii="Arial" w:eastAsia="Calibri" w:hAnsi="Arial" w:cs="Arial"/>
          <w:color w:val="auto"/>
          <w:szCs w:val="22"/>
          <w:lang w:val="hu-HU" w:eastAsia="en-US"/>
        </w:rPr>
        <w:br/>
        <w:t xml:space="preserve">A </w:t>
      </w:r>
      <w:proofErr w:type="spellStart"/>
      <w:r w:rsidRPr="002C5524">
        <w:rPr>
          <w:rFonts w:ascii="Arial" w:eastAsia="Calibri" w:hAnsi="Arial" w:cs="Arial"/>
          <w:color w:val="auto"/>
          <w:szCs w:val="22"/>
          <w:lang w:val="hu-HU" w:eastAsia="en-US"/>
        </w:rPr>
        <w:t>Jotform</w:t>
      </w:r>
      <w:proofErr w:type="spellEnd"/>
      <w:r w:rsidRPr="002C5524">
        <w:rPr>
          <w:rFonts w:ascii="Arial" w:eastAsia="Calibri" w:hAnsi="Arial" w:cs="Arial"/>
          <w:color w:val="auto"/>
          <w:szCs w:val="22"/>
          <w:lang w:val="hu-HU" w:eastAsia="en-US"/>
        </w:rPr>
        <w:t xml:space="preserve"> a szolgáltatás biztosítása érdekében alvállalkozókat vehet igénybe. Az aktuális alvállalkozói lista az alábbi címen érhető el: </w:t>
      </w:r>
      <w:hyperlink r:id="rId9" w:history="1">
        <w:r w:rsidR="00631306" w:rsidRPr="002C5524">
          <w:rPr>
            <w:rStyle w:val="Hiperhivatkozs"/>
            <w:rFonts w:ascii="Arial" w:eastAsia="Calibri" w:hAnsi="Arial" w:cs="Arial"/>
            <w:szCs w:val="22"/>
            <w:lang w:val="hu-HU" w:eastAsia="en-US"/>
          </w:rPr>
          <w:t>https://www.jotform.com/subprocessors/</w:t>
        </w:r>
      </w:hyperlink>
    </w:p>
    <w:p w14:paraId="165C2AC9" w14:textId="7681DCF7" w:rsidR="00631306" w:rsidRPr="002C5524" w:rsidRDefault="00631306" w:rsidP="004535C6">
      <w:pPr>
        <w:spacing w:after="160" w:line="256" w:lineRule="auto"/>
        <w:ind w:left="2124" w:hanging="2124"/>
        <w:rPr>
          <w:rFonts w:ascii="Arial" w:eastAsia="Calibri" w:hAnsi="Arial" w:cs="Arial"/>
          <w:color w:val="auto"/>
          <w:szCs w:val="22"/>
          <w:lang w:val="hu-HU" w:eastAsia="en-US"/>
        </w:rPr>
      </w:pPr>
      <w:r w:rsidRPr="004535C6">
        <w:rPr>
          <w:rFonts w:ascii="Arial" w:eastAsia="Calibri" w:hAnsi="Arial" w:cs="Arial"/>
          <w:color w:val="auto"/>
          <w:szCs w:val="22"/>
          <w:lang w:val="hu-HU" w:eastAsia="en-US"/>
        </w:rPr>
        <w:tab/>
        <w:t>Az Adatkezelővel közvetítői megbízási jogviszonyban álló, a Magyar Nemzeti Bank, mint felügyeleti hatóság által nyilvántartásba vett függő biztosításközvetítők</w:t>
      </w:r>
    </w:p>
    <w:p w14:paraId="2632DD2A" w14:textId="65776144" w:rsidR="002C5524" w:rsidRPr="002C5524" w:rsidRDefault="001A2F5E" w:rsidP="004535C6">
      <w:pPr>
        <w:ind w:left="7"/>
        <w:rPr>
          <w:rFonts w:ascii="Arial" w:hAnsi="Arial" w:cs="Arial"/>
          <w:szCs w:val="22"/>
          <w:lang w:val="hu-HU"/>
        </w:rPr>
      </w:pPr>
      <w:r w:rsidRPr="004535C6">
        <w:rPr>
          <w:rFonts w:ascii="Arial" w:hAnsi="Arial" w:cs="Arial"/>
          <w:szCs w:val="22"/>
          <w:lang w:val="hu-HU"/>
        </w:rPr>
        <w:t>Az Adatfeldolgozók a személyes adatok kezelését az Adatkezelővel kötött adatfeldolgozási szerződés rendelkezéseinek megfelelően végzik.</w:t>
      </w:r>
    </w:p>
    <w:p w14:paraId="085B6E40" w14:textId="4DD8BBC8" w:rsidR="002C5524" w:rsidRPr="002C5524" w:rsidRDefault="002C5524" w:rsidP="004535C6">
      <w:pPr>
        <w:pStyle w:val="Cmsor2"/>
        <w:ind w:left="7"/>
        <w:jc w:val="both"/>
        <w:rPr>
          <w:rFonts w:ascii="Arial" w:hAnsi="Arial" w:cs="Arial"/>
          <w:b/>
          <w:bCs/>
          <w:szCs w:val="22"/>
          <w:lang w:val="hu-HU"/>
        </w:rPr>
      </w:pPr>
      <w:r w:rsidRPr="002C5524">
        <w:rPr>
          <w:rFonts w:ascii="Arial" w:hAnsi="Arial" w:cs="Arial"/>
          <w:b/>
          <w:bCs/>
          <w:szCs w:val="22"/>
          <w:lang w:val="hu-HU"/>
        </w:rPr>
        <w:t xml:space="preserve">2.) </w:t>
      </w:r>
      <w:r w:rsidR="00631306" w:rsidRPr="004535C6">
        <w:rPr>
          <w:rFonts w:ascii="Arial" w:hAnsi="Arial" w:cs="Arial"/>
          <w:b/>
          <w:bCs/>
          <w:szCs w:val="22"/>
          <w:lang w:val="hu-HU"/>
        </w:rPr>
        <w:t>Érintettek, a</w:t>
      </w:r>
      <w:r w:rsidRPr="002C5524">
        <w:rPr>
          <w:rFonts w:ascii="Arial" w:hAnsi="Arial" w:cs="Arial"/>
          <w:b/>
          <w:bCs/>
          <w:szCs w:val="22"/>
          <w:lang w:val="hu-HU"/>
        </w:rPr>
        <w:t xml:space="preserve"> kezelt személyes adatok köre</w:t>
      </w:r>
    </w:p>
    <w:p w14:paraId="5F2D8A7E" w14:textId="625E9C0E" w:rsidR="002C5524" w:rsidRPr="002C5524" w:rsidRDefault="00631306" w:rsidP="004535C6">
      <w:pPr>
        <w:ind w:left="7"/>
        <w:rPr>
          <w:rFonts w:ascii="Arial" w:hAnsi="Arial" w:cs="Arial"/>
          <w:szCs w:val="22"/>
          <w:lang w:val="hu-HU"/>
        </w:rPr>
      </w:pPr>
      <w:r w:rsidRPr="004535C6">
        <w:rPr>
          <w:rFonts w:ascii="Arial" w:hAnsi="Arial" w:cs="Arial"/>
          <w:szCs w:val="22"/>
          <w:lang w:val="hu-HU"/>
        </w:rPr>
        <w:t xml:space="preserve">Az </w:t>
      </w:r>
      <w:r w:rsidR="000D327B">
        <w:rPr>
          <w:rFonts w:ascii="Arial" w:hAnsi="Arial" w:cs="Arial"/>
          <w:szCs w:val="22"/>
          <w:lang w:val="hu-HU"/>
        </w:rPr>
        <w:t>A</w:t>
      </w:r>
      <w:r w:rsidRPr="004535C6">
        <w:rPr>
          <w:rFonts w:ascii="Arial" w:hAnsi="Arial" w:cs="Arial"/>
          <w:szCs w:val="22"/>
          <w:lang w:val="hu-HU"/>
        </w:rPr>
        <w:t>datkezelő az Érintett</w:t>
      </w:r>
      <w:r w:rsidR="002C5524" w:rsidRPr="002C5524">
        <w:rPr>
          <w:rFonts w:ascii="Arial" w:hAnsi="Arial" w:cs="Arial"/>
          <w:szCs w:val="22"/>
          <w:lang w:val="hu-HU"/>
        </w:rPr>
        <w:t xml:space="preserve"> alábbi adatait kezel</w:t>
      </w:r>
      <w:r w:rsidRPr="004535C6">
        <w:rPr>
          <w:rFonts w:ascii="Arial" w:hAnsi="Arial" w:cs="Arial"/>
          <w:szCs w:val="22"/>
          <w:lang w:val="hu-HU"/>
        </w:rPr>
        <w:t>i</w:t>
      </w:r>
      <w:r w:rsidR="002C5524" w:rsidRPr="002C5524">
        <w:rPr>
          <w:rFonts w:ascii="Arial" w:hAnsi="Arial" w:cs="Arial"/>
          <w:szCs w:val="22"/>
          <w:lang w:val="hu-HU"/>
        </w:rPr>
        <w:t>:</w:t>
      </w:r>
      <w:r w:rsidRPr="004535C6">
        <w:rPr>
          <w:rFonts w:ascii="Arial" w:hAnsi="Arial" w:cs="Arial"/>
          <w:szCs w:val="22"/>
          <w:lang w:val="hu-HU"/>
        </w:rPr>
        <w:t xml:space="preserve"> </w:t>
      </w:r>
      <w:r w:rsidR="002C5524" w:rsidRPr="002C5524">
        <w:rPr>
          <w:rFonts w:ascii="Arial" w:hAnsi="Arial" w:cs="Arial"/>
          <w:szCs w:val="22"/>
          <w:lang w:val="hu-HU"/>
        </w:rPr>
        <w:t>név, e-mail cím, telefonszám,</w:t>
      </w:r>
      <w:r w:rsidR="00B813CD">
        <w:rPr>
          <w:rFonts w:ascii="Arial" w:hAnsi="Arial" w:cs="Arial"/>
          <w:szCs w:val="22"/>
          <w:lang w:val="hu-HU"/>
        </w:rPr>
        <w:t xml:space="preserve"> irányítószám,</w:t>
      </w:r>
      <w:r w:rsidR="002C5524" w:rsidRPr="002C5524">
        <w:rPr>
          <w:rFonts w:ascii="Arial" w:hAnsi="Arial" w:cs="Arial"/>
          <w:szCs w:val="22"/>
          <w:lang w:val="hu-HU"/>
        </w:rPr>
        <w:t xml:space="preserve"> postacím </w:t>
      </w:r>
      <w:r w:rsidRPr="004535C6">
        <w:rPr>
          <w:rFonts w:ascii="Arial" w:hAnsi="Arial" w:cs="Arial"/>
          <w:szCs w:val="22"/>
          <w:lang w:val="hu-HU"/>
        </w:rPr>
        <w:t>(egyéb kapcsolatfelvétel sikertelensége esetén</w:t>
      </w:r>
      <w:r w:rsidR="002C5524" w:rsidRPr="002C5524">
        <w:rPr>
          <w:rFonts w:ascii="Arial" w:hAnsi="Arial" w:cs="Arial"/>
          <w:szCs w:val="22"/>
          <w:lang w:val="hu-HU"/>
        </w:rPr>
        <w:t>)</w:t>
      </w:r>
    </w:p>
    <w:p w14:paraId="7126EED8" w14:textId="7363B07E"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A </w:t>
      </w:r>
      <w:r w:rsidR="00631306" w:rsidRPr="004535C6">
        <w:rPr>
          <w:rFonts w:ascii="Arial" w:hAnsi="Arial" w:cs="Arial"/>
          <w:szCs w:val="22"/>
          <w:lang w:val="hu-HU"/>
        </w:rPr>
        <w:t>Promóciós játék</w:t>
      </w:r>
      <w:r w:rsidR="003D769D">
        <w:rPr>
          <w:rFonts w:ascii="Arial" w:hAnsi="Arial" w:cs="Arial"/>
          <w:szCs w:val="22"/>
          <w:lang w:val="hu-HU"/>
        </w:rPr>
        <w:t>ra</w:t>
      </w:r>
      <w:r w:rsidR="00631306" w:rsidRPr="004535C6">
        <w:rPr>
          <w:rFonts w:ascii="Arial" w:hAnsi="Arial" w:cs="Arial"/>
          <w:szCs w:val="22"/>
          <w:lang w:val="hu-HU"/>
        </w:rPr>
        <w:t xml:space="preserve"> való </w:t>
      </w:r>
      <w:r w:rsidRPr="002C5524">
        <w:rPr>
          <w:rFonts w:ascii="Arial" w:hAnsi="Arial" w:cs="Arial"/>
          <w:szCs w:val="22"/>
          <w:lang w:val="hu-HU"/>
        </w:rPr>
        <w:t>jelentkezés során</w:t>
      </w:r>
      <w:r w:rsidR="00631306" w:rsidRPr="004535C6">
        <w:rPr>
          <w:rFonts w:ascii="Arial" w:hAnsi="Arial" w:cs="Arial"/>
          <w:szCs w:val="22"/>
          <w:lang w:val="hu-HU"/>
        </w:rPr>
        <w:t xml:space="preserve"> az Érintettek</w:t>
      </w:r>
      <w:r w:rsidRPr="002C5524">
        <w:rPr>
          <w:rFonts w:ascii="Arial" w:hAnsi="Arial" w:cs="Arial"/>
          <w:szCs w:val="22"/>
          <w:lang w:val="hu-HU"/>
        </w:rPr>
        <w:t xml:space="preserve"> opcionálisan </w:t>
      </w:r>
      <w:r w:rsidR="00631306" w:rsidRPr="004535C6">
        <w:rPr>
          <w:rFonts w:ascii="Arial" w:hAnsi="Arial" w:cs="Arial"/>
          <w:szCs w:val="22"/>
          <w:lang w:val="hu-HU"/>
        </w:rPr>
        <w:t xml:space="preserve">hozzájárulásukat adhatják adataik </w:t>
      </w:r>
      <w:r w:rsidRPr="002C5524">
        <w:rPr>
          <w:rFonts w:ascii="Arial" w:hAnsi="Arial" w:cs="Arial"/>
          <w:szCs w:val="22"/>
          <w:lang w:val="hu-HU"/>
        </w:rPr>
        <w:t>marketing</w:t>
      </w:r>
      <w:r w:rsidR="00631306" w:rsidRPr="004535C6">
        <w:rPr>
          <w:rFonts w:ascii="Arial" w:hAnsi="Arial" w:cs="Arial"/>
          <w:szCs w:val="22"/>
          <w:lang w:val="hu-HU"/>
        </w:rPr>
        <w:t xml:space="preserve"> célú kezeléséhez, amely esetben az Adatkezelő</w:t>
      </w:r>
      <w:r w:rsidRPr="002C5524">
        <w:rPr>
          <w:rFonts w:ascii="Arial" w:hAnsi="Arial" w:cs="Arial"/>
          <w:szCs w:val="22"/>
          <w:lang w:val="hu-HU"/>
        </w:rPr>
        <w:t xml:space="preserve"> és</w:t>
      </w:r>
      <w:r w:rsidR="00631306" w:rsidRPr="004535C6">
        <w:rPr>
          <w:rFonts w:ascii="Arial" w:hAnsi="Arial" w:cs="Arial"/>
          <w:szCs w:val="22"/>
          <w:lang w:val="hu-HU"/>
        </w:rPr>
        <w:t xml:space="preserve"> Adatfeldolgozói</w:t>
      </w:r>
      <w:r w:rsidRPr="002C5524">
        <w:rPr>
          <w:rFonts w:ascii="Arial" w:hAnsi="Arial" w:cs="Arial"/>
          <w:szCs w:val="22"/>
          <w:lang w:val="hu-HU"/>
        </w:rPr>
        <w:t xml:space="preserve"> </w:t>
      </w:r>
      <w:r w:rsidR="00631306" w:rsidRPr="004535C6">
        <w:rPr>
          <w:rFonts w:ascii="Arial" w:hAnsi="Arial" w:cs="Arial"/>
          <w:szCs w:val="22"/>
          <w:lang w:val="hu-HU"/>
        </w:rPr>
        <w:t>(</w:t>
      </w:r>
      <w:r w:rsidRPr="002C5524">
        <w:rPr>
          <w:rFonts w:ascii="Arial" w:hAnsi="Arial" w:cs="Arial"/>
          <w:szCs w:val="22"/>
          <w:lang w:val="hu-HU"/>
        </w:rPr>
        <w:t>függő biztosításközvetítői</w:t>
      </w:r>
      <w:r w:rsidR="00631306" w:rsidRPr="004535C6">
        <w:rPr>
          <w:rFonts w:ascii="Arial" w:hAnsi="Arial" w:cs="Arial"/>
          <w:szCs w:val="22"/>
          <w:lang w:val="hu-HU"/>
        </w:rPr>
        <w:t>)</w:t>
      </w:r>
      <w:r w:rsidRPr="002C5524">
        <w:rPr>
          <w:rFonts w:ascii="Arial" w:hAnsi="Arial" w:cs="Arial"/>
          <w:szCs w:val="22"/>
          <w:lang w:val="hu-HU"/>
        </w:rPr>
        <w:t xml:space="preserve"> </w:t>
      </w:r>
      <w:r w:rsidR="00631306" w:rsidRPr="004535C6">
        <w:rPr>
          <w:rFonts w:ascii="Arial" w:hAnsi="Arial" w:cs="Arial"/>
          <w:szCs w:val="22"/>
          <w:lang w:val="hu-HU"/>
        </w:rPr>
        <w:t xml:space="preserve">kereskedelmi üzenetekkel, ajánlatokkal </w:t>
      </w:r>
      <w:r w:rsidRPr="002C5524">
        <w:rPr>
          <w:rFonts w:ascii="Arial" w:hAnsi="Arial" w:cs="Arial"/>
          <w:szCs w:val="22"/>
          <w:lang w:val="hu-HU"/>
        </w:rPr>
        <w:t xml:space="preserve">megkereshetik az </w:t>
      </w:r>
      <w:r w:rsidR="00631306" w:rsidRPr="004535C6">
        <w:rPr>
          <w:rFonts w:ascii="Arial" w:hAnsi="Arial" w:cs="Arial"/>
          <w:szCs w:val="22"/>
          <w:lang w:val="hu-HU"/>
        </w:rPr>
        <w:t>É</w:t>
      </w:r>
      <w:r w:rsidRPr="002C5524">
        <w:rPr>
          <w:rFonts w:ascii="Arial" w:hAnsi="Arial" w:cs="Arial"/>
          <w:szCs w:val="22"/>
          <w:lang w:val="hu-HU"/>
        </w:rPr>
        <w:t>rintettet</w:t>
      </w:r>
      <w:r w:rsidR="000D327B">
        <w:rPr>
          <w:rFonts w:ascii="Arial" w:hAnsi="Arial" w:cs="Arial"/>
          <w:szCs w:val="22"/>
          <w:lang w:val="hu-HU"/>
        </w:rPr>
        <w:t>.</w:t>
      </w:r>
      <w:r w:rsidRPr="002C5524">
        <w:rPr>
          <w:rFonts w:ascii="Arial" w:hAnsi="Arial" w:cs="Arial"/>
          <w:szCs w:val="22"/>
          <w:lang w:val="hu-HU"/>
        </w:rPr>
        <w:t xml:space="preserve"> A marketing célú </w:t>
      </w:r>
      <w:r w:rsidR="00631306" w:rsidRPr="004535C6">
        <w:rPr>
          <w:rFonts w:ascii="Arial" w:hAnsi="Arial" w:cs="Arial"/>
          <w:szCs w:val="22"/>
          <w:lang w:val="hu-HU"/>
        </w:rPr>
        <w:t>adatkezelés további feltételeit</w:t>
      </w:r>
      <w:r w:rsidR="001A2F5E" w:rsidRPr="004535C6">
        <w:rPr>
          <w:rFonts w:ascii="Arial" w:hAnsi="Arial" w:cs="Arial"/>
          <w:szCs w:val="22"/>
          <w:lang w:val="hu-HU"/>
        </w:rPr>
        <w:t xml:space="preserve"> (ideértve többek között az </w:t>
      </w:r>
      <w:r w:rsidR="001A2F5E" w:rsidRPr="004535C6">
        <w:rPr>
          <w:rFonts w:ascii="Arial" w:hAnsi="Arial" w:cs="Arial"/>
          <w:szCs w:val="22"/>
          <w:lang w:val="hu-HU"/>
        </w:rPr>
        <w:lastRenderedPageBreak/>
        <w:t>adatkezelés</w:t>
      </w:r>
      <w:r w:rsidR="009179B5" w:rsidRPr="004535C6">
        <w:rPr>
          <w:rFonts w:ascii="Arial" w:hAnsi="Arial" w:cs="Arial"/>
          <w:szCs w:val="22"/>
          <w:lang w:val="hu-HU"/>
        </w:rPr>
        <w:t xml:space="preserve"> jogalapját,</w:t>
      </w:r>
      <w:r w:rsidR="001A2F5E" w:rsidRPr="004535C6">
        <w:rPr>
          <w:rFonts w:ascii="Arial" w:hAnsi="Arial" w:cs="Arial"/>
          <w:szCs w:val="22"/>
          <w:lang w:val="hu-HU"/>
        </w:rPr>
        <w:t xml:space="preserve"> időtartamát</w:t>
      </w:r>
      <w:r w:rsidR="009179B5" w:rsidRPr="004535C6">
        <w:rPr>
          <w:rFonts w:ascii="Arial" w:hAnsi="Arial" w:cs="Arial"/>
          <w:szCs w:val="22"/>
          <w:lang w:val="hu-HU"/>
        </w:rPr>
        <w:t xml:space="preserve">, </w:t>
      </w:r>
      <w:proofErr w:type="spellStart"/>
      <w:r w:rsidR="009179B5" w:rsidRPr="004535C6">
        <w:rPr>
          <w:rFonts w:ascii="Arial" w:hAnsi="Arial" w:cs="Arial"/>
          <w:szCs w:val="22"/>
          <w:lang w:val="hu-HU"/>
        </w:rPr>
        <w:t>stb</w:t>
      </w:r>
      <w:proofErr w:type="spellEnd"/>
      <w:r w:rsidR="001A2F5E" w:rsidRPr="004535C6">
        <w:rPr>
          <w:rFonts w:ascii="Arial" w:hAnsi="Arial" w:cs="Arial"/>
          <w:szCs w:val="22"/>
          <w:lang w:val="hu-HU"/>
        </w:rPr>
        <w:t>)</w:t>
      </w:r>
      <w:r w:rsidR="00631306" w:rsidRPr="004535C6">
        <w:rPr>
          <w:rFonts w:ascii="Arial" w:hAnsi="Arial" w:cs="Arial"/>
          <w:szCs w:val="22"/>
          <w:lang w:val="hu-HU"/>
        </w:rPr>
        <w:t xml:space="preserve"> a hozzájáruló nyilatkozat megtételekor rendelkezésre bocsátott tájékoztató tartalmazza, és a </w:t>
      </w:r>
      <w:r w:rsidRPr="002C5524">
        <w:rPr>
          <w:rFonts w:ascii="Arial" w:hAnsi="Arial" w:cs="Arial"/>
          <w:szCs w:val="22"/>
          <w:lang w:val="hu-HU"/>
        </w:rPr>
        <w:t>hozzájárulás</w:t>
      </w:r>
      <w:r w:rsidR="00631306" w:rsidRPr="004535C6">
        <w:rPr>
          <w:rFonts w:ascii="Arial" w:hAnsi="Arial" w:cs="Arial"/>
          <w:szCs w:val="22"/>
          <w:lang w:val="hu-HU"/>
        </w:rPr>
        <w:t>t az Érintett</w:t>
      </w:r>
      <w:r w:rsidRPr="002C5524">
        <w:rPr>
          <w:rFonts w:ascii="Arial" w:hAnsi="Arial" w:cs="Arial"/>
          <w:szCs w:val="22"/>
          <w:lang w:val="hu-HU"/>
        </w:rPr>
        <w:t xml:space="preserve"> bármikor visszavonhat</w:t>
      </w:r>
      <w:r w:rsidR="00631306" w:rsidRPr="004535C6">
        <w:rPr>
          <w:rFonts w:ascii="Arial" w:hAnsi="Arial" w:cs="Arial"/>
          <w:szCs w:val="22"/>
          <w:lang w:val="hu-HU"/>
        </w:rPr>
        <w:t>ja</w:t>
      </w:r>
      <w:r w:rsidRPr="002C5524">
        <w:rPr>
          <w:rFonts w:ascii="Arial" w:hAnsi="Arial" w:cs="Arial"/>
          <w:szCs w:val="22"/>
          <w:lang w:val="hu-HU"/>
        </w:rPr>
        <w:t>.</w:t>
      </w:r>
    </w:p>
    <w:p w14:paraId="5B5B98FF" w14:textId="0EA8D368" w:rsidR="002C5524" w:rsidRPr="002C5524" w:rsidRDefault="002C5524" w:rsidP="004535C6">
      <w:pPr>
        <w:pStyle w:val="Cmsor2"/>
        <w:ind w:left="7"/>
        <w:jc w:val="both"/>
        <w:rPr>
          <w:rFonts w:ascii="Arial" w:hAnsi="Arial" w:cs="Arial"/>
          <w:b/>
          <w:bCs/>
          <w:szCs w:val="22"/>
          <w:lang w:val="hu-HU"/>
        </w:rPr>
      </w:pPr>
      <w:r w:rsidRPr="002C5524">
        <w:rPr>
          <w:rFonts w:ascii="Arial" w:hAnsi="Arial" w:cs="Arial"/>
          <w:b/>
          <w:bCs/>
          <w:szCs w:val="22"/>
          <w:lang w:val="hu-HU"/>
        </w:rPr>
        <w:t>3) Az adatkezelés célja és időtartama</w:t>
      </w:r>
    </w:p>
    <w:p w14:paraId="52DDC59D" w14:textId="228EDD02" w:rsidR="002C5524" w:rsidRPr="002C5524" w:rsidRDefault="001A2F5E" w:rsidP="004535C6">
      <w:pPr>
        <w:ind w:left="7"/>
        <w:rPr>
          <w:rFonts w:ascii="Arial" w:hAnsi="Arial" w:cs="Arial"/>
          <w:szCs w:val="22"/>
          <w:lang w:val="hu-HU"/>
        </w:rPr>
      </w:pPr>
      <w:r w:rsidRPr="004535C6">
        <w:rPr>
          <w:rFonts w:ascii="Arial" w:hAnsi="Arial" w:cs="Arial"/>
          <w:szCs w:val="22"/>
          <w:lang w:val="hu-HU"/>
        </w:rPr>
        <w:t>Az Érintettek jelen Tájékoztató 2) pontjában meghatározott személyes adatait az Adatkezelő</w:t>
      </w:r>
      <w:r w:rsidR="002C5524" w:rsidRPr="002C5524">
        <w:rPr>
          <w:rFonts w:ascii="Arial" w:hAnsi="Arial" w:cs="Arial"/>
          <w:szCs w:val="22"/>
          <w:lang w:val="hu-HU"/>
        </w:rPr>
        <w:t xml:space="preserve"> a </w:t>
      </w:r>
      <w:r w:rsidR="00C37A4C" w:rsidRPr="004535C6">
        <w:rPr>
          <w:rFonts w:ascii="Arial" w:hAnsi="Arial" w:cs="Arial"/>
          <w:szCs w:val="22"/>
          <w:lang w:val="hu-HU"/>
        </w:rPr>
        <w:t>Promóciós játék</w:t>
      </w:r>
      <w:r w:rsidRPr="004535C6">
        <w:rPr>
          <w:rFonts w:ascii="Arial" w:hAnsi="Arial" w:cs="Arial"/>
          <w:szCs w:val="22"/>
          <w:lang w:val="hu-HU"/>
        </w:rPr>
        <w:t xml:space="preserve"> lebonyolítása céljából</w:t>
      </w:r>
      <w:r w:rsidR="002C5524" w:rsidRPr="002C5524">
        <w:rPr>
          <w:rFonts w:ascii="Arial" w:hAnsi="Arial" w:cs="Arial"/>
          <w:szCs w:val="22"/>
          <w:lang w:val="hu-HU"/>
        </w:rPr>
        <w:t xml:space="preserve"> (sorsolás, nyertes értesítése) kezeli</w:t>
      </w:r>
      <w:r w:rsidRPr="004535C6">
        <w:rPr>
          <w:rFonts w:ascii="Arial" w:hAnsi="Arial" w:cs="Arial"/>
          <w:szCs w:val="22"/>
          <w:lang w:val="hu-HU"/>
        </w:rPr>
        <w:t xml:space="preserve"> a</w:t>
      </w:r>
      <w:r w:rsidR="002C5524" w:rsidRPr="002C5524">
        <w:rPr>
          <w:rFonts w:ascii="Arial" w:hAnsi="Arial" w:cs="Arial"/>
          <w:szCs w:val="22"/>
          <w:lang w:val="hu-HU"/>
        </w:rPr>
        <w:t xml:space="preserve"> sorsolást követő</w:t>
      </w:r>
      <w:r w:rsidRPr="004535C6">
        <w:rPr>
          <w:rFonts w:ascii="Arial" w:hAnsi="Arial" w:cs="Arial"/>
          <w:szCs w:val="22"/>
          <w:lang w:val="hu-HU"/>
        </w:rPr>
        <w:t>en</w:t>
      </w:r>
      <w:r w:rsidR="002C5524" w:rsidRPr="002C5524">
        <w:rPr>
          <w:rFonts w:ascii="Arial" w:hAnsi="Arial" w:cs="Arial"/>
          <w:szCs w:val="22"/>
          <w:lang w:val="hu-HU"/>
        </w:rPr>
        <w:t xml:space="preserve"> </w:t>
      </w:r>
      <w:r w:rsidRPr="004535C6">
        <w:rPr>
          <w:rFonts w:ascii="Arial" w:hAnsi="Arial" w:cs="Arial"/>
          <w:szCs w:val="22"/>
          <w:lang w:val="hu-HU"/>
        </w:rPr>
        <w:t>mindaddig, amíg azzal kapcsolatban jogi igény érvényesíthető</w:t>
      </w:r>
      <w:r w:rsidR="002C5524" w:rsidRPr="002C5524">
        <w:rPr>
          <w:rFonts w:ascii="Arial" w:hAnsi="Arial" w:cs="Arial"/>
          <w:szCs w:val="22"/>
          <w:lang w:val="hu-HU"/>
        </w:rPr>
        <w:t>.</w:t>
      </w:r>
    </w:p>
    <w:p w14:paraId="0ABA01F9" w14:textId="7DC2F7E5" w:rsidR="002C5524" w:rsidRPr="002C5524" w:rsidRDefault="002C5524" w:rsidP="004535C6">
      <w:pPr>
        <w:pStyle w:val="Cmsor2"/>
        <w:ind w:left="7"/>
        <w:jc w:val="both"/>
        <w:rPr>
          <w:rFonts w:ascii="Arial" w:hAnsi="Arial" w:cs="Arial"/>
          <w:b/>
          <w:bCs/>
          <w:szCs w:val="22"/>
          <w:lang w:val="hu-HU"/>
        </w:rPr>
      </w:pPr>
      <w:r w:rsidRPr="002C5524">
        <w:rPr>
          <w:rFonts w:ascii="Arial" w:hAnsi="Arial" w:cs="Arial"/>
          <w:b/>
          <w:bCs/>
          <w:szCs w:val="22"/>
          <w:lang w:val="hu-HU"/>
        </w:rPr>
        <w:t>4) A személyes adatok kezelésének jogalapja</w:t>
      </w:r>
    </w:p>
    <w:p w14:paraId="64BB37D5" w14:textId="329EBE5D"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4.1. A </w:t>
      </w:r>
      <w:r w:rsidR="00C37A4C" w:rsidRPr="004535C6">
        <w:rPr>
          <w:rFonts w:ascii="Arial" w:hAnsi="Arial" w:cs="Arial"/>
          <w:szCs w:val="22"/>
          <w:lang w:val="hu-HU"/>
        </w:rPr>
        <w:t>Promóciós játék</w:t>
      </w:r>
      <w:r w:rsidRPr="002C5524">
        <w:rPr>
          <w:rFonts w:ascii="Arial" w:hAnsi="Arial" w:cs="Arial"/>
          <w:szCs w:val="22"/>
          <w:lang w:val="hu-HU"/>
        </w:rPr>
        <w:t xml:space="preserve"> lebonyolítása</w:t>
      </w:r>
    </w:p>
    <w:p w14:paraId="4062CB03" w14:textId="0CDE53C3" w:rsidR="002C5524" w:rsidRPr="002C5524" w:rsidRDefault="002C5524" w:rsidP="004535C6">
      <w:pPr>
        <w:ind w:left="7"/>
        <w:rPr>
          <w:rFonts w:ascii="Arial" w:hAnsi="Arial" w:cs="Arial"/>
          <w:szCs w:val="22"/>
          <w:lang w:val="hu-HU"/>
        </w:rPr>
      </w:pPr>
      <w:r w:rsidRPr="002C5524">
        <w:rPr>
          <w:rFonts w:ascii="Arial" w:hAnsi="Arial" w:cs="Arial"/>
          <w:szCs w:val="22"/>
          <w:lang w:val="hu-HU"/>
        </w:rPr>
        <w:t>Jogalap: az érintett önkéntes hozzájárulása (GDPR 6. cikk (1)</w:t>
      </w:r>
      <w:r w:rsidR="009179B5" w:rsidRPr="004535C6">
        <w:rPr>
          <w:rFonts w:ascii="Arial" w:hAnsi="Arial" w:cs="Arial"/>
          <w:szCs w:val="22"/>
          <w:lang w:val="hu-HU"/>
        </w:rPr>
        <w:t xml:space="preserve"> bekezdés</w:t>
      </w:r>
      <w:r w:rsidRPr="002C5524">
        <w:rPr>
          <w:rFonts w:ascii="Arial" w:hAnsi="Arial" w:cs="Arial"/>
          <w:szCs w:val="22"/>
          <w:lang w:val="hu-HU"/>
        </w:rPr>
        <w:t xml:space="preserve"> a) pont). A hozzájárulás </w:t>
      </w:r>
      <w:r w:rsidR="009179B5" w:rsidRPr="004535C6">
        <w:rPr>
          <w:rFonts w:ascii="Arial" w:hAnsi="Arial" w:cs="Arial"/>
          <w:szCs w:val="22"/>
          <w:lang w:val="hu-HU"/>
        </w:rPr>
        <w:t xml:space="preserve">és az adatkezelés a Promóciós játékban való részvétel feltétele, az </w:t>
      </w:r>
      <w:r w:rsidRPr="002C5524">
        <w:rPr>
          <w:rFonts w:ascii="Arial" w:hAnsi="Arial" w:cs="Arial"/>
          <w:szCs w:val="22"/>
          <w:lang w:val="hu-HU"/>
        </w:rPr>
        <w:t>bármikor visszavonható</w:t>
      </w:r>
      <w:r w:rsidR="009179B5" w:rsidRPr="004535C6">
        <w:rPr>
          <w:rFonts w:ascii="Arial" w:hAnsi="Arial" w:cs="Arial"/>
          <w:szCs w:val="22"/>
          <w:lang w:val="hu-HU"/>
        </w:rPr>
        <w:t xml:space="preserve"> (</w:t>
      </w:r>
      <w:r w:rsidR="009179B5" w:rsidRPr="002C5524">
        <w:rPr>
          <w:rFonts w:ascii="Arial" w:hAnsi="Arial" w:cs="Arial"/>
          <w:szCs w:val="22"/>
          <w:lang w:val="hu-HU"/>
        </w:rPr>
        <w:t>marketing@legitimo.hu e-mail cím</w:t>
      </w:r>
      <w:r w:rsidR="009179B5" w:rsidRPr="004535C6">
        <w:rPr>
          <w:rFonts w:ascii="Arial" w:hAnsi="Arial" w:cs="Arial"/>
          <w:szCs w:val="22"/>
          <w:lang w:val="hu-HU"/>
        </w:rPr>
        <w:t>en), azonban a részvételből való kizárást von maga után</w:t>
      </w:r>
      <w:r w:rsidRPr="002C5524">
        <w:rPr>
          <w:rFonts w:ascii="Arial" w:hAnsi="Arial" w:cs="Arial"/>
          <w:szCs w:val="22"/>
          <w:lang w:val="hu-HU"/>
        </w:rPr>
        <w:t>.</w:t>
      </w:r>
    </w:p>
    <w:p w14:paraId="6D9021F7" w14:textId="58104EB0" w:rsidR="0006156A" w:rsidRPr="004535C6" w:rsidRDefault="002C5524" w:rsidP="004535C6">
      <w:pPr>
        <w:ind w:left="7"/>
        <w:rPr>
          <w:rFonts w:ascii="Arial" w:hAnsi="Arial" w:cs="Arial"/>
          <w:szCs w:val="22"/>
          <w:lang w:val="hu-HU"/>
        </w:rPr>
      </w:pPr>
      <w:r w:rsidRPr="002C5524">
        <w:rPr>
          <w:rFonts w:ascii="Arial" w:hAnsi="Arial" w:cs="Arial"/>
          <w:szCs w:val="22"/>
          <w:lang w:val="hu-HU"/>
        </w:rPr>
        <w:t>4.</w:t>
      </w:r>
      <w:r w:rsidR="009179B5" w:rsidRPr="004535C6">
        <w:rPr>
          <w:rFonts w:ascii="Arial" w:hAnsi="Arial" w:cs="Arial"/>
          <w:szCs w:val="22"/>
          <w:lang w:val="hu-HU"/>
        </w:rPr>
        <w:t>2</w:t>
      </w:r>
      <w:r w:rsidRPr="002C5524">
        <w:rPr>
          <w:rFonts w:ascii="Arial" w:hAnsi="Arial" w:cs="Arial"/>
          <w:szCs w:val="22"/>
          <w:lang w:val="hu-HU"/>
        </w:rPr>
        <w:t>.</w:t>
      </w:r>
      <w:r w:rsidR="0006156A" w:rsidRPr="004535C6">
        <w:rPr>
          <w:rFonts w:ascii="Arial" w:hAnsi="Arial" w:cs="Arial"/>
          <w:szCs w:val="22"/>
          <w:lang w:val="hu-HU"/>
        </w:rPr>
        <w:t xml:space="preserve"> A nyereményekre vonatkozó adókötelezettségek teljesítése és a számviteli bizonylatok megőrzése</w:t>
      </w:r>
    </w:p>
    <w:p w14:paraId="72B14C78" w14:textId="494A545C" w:rsidR="0006156A" w:rsidRPr="004535C6" w:rsidRDefault="0006156A" w:rsidP="004535C6">
      <w:pPr>
        <w:ind w:left="7"/>
        <w:rPr>
          <w:rFonts w:ascii="Arial" w:hAnsi="Arial" w:cs="Arial"/>
          <w:szCs w:val="22"/>
          <w:lang w:val="hu-HU"/>
        </w:rPr>
      </w:pPr>
      <w:r w:rsidRPr="002C5524">
        <w:rPr>
          <w:rFonts w:ascii="Arial" w:hAnsi="Arial" w:cs="Arial"/>
          <w:szCs w:val="22"/>
          <w:lang w:val="hu-HU"/>
        </w:rPr>
        <w:t xml:space="preserve">Jogalap: </w:t>
      </w:r>
      <w:r w:rsidRPr="004535C6">
        <w:rPr>
          <w:rFonts w:ascii="Arial" w:hAnsi="Arial" w:cs="Arial"/>
          <w:szCs w:val="22"/>
          <w:lang w:val="hu-HU"/>
        </w:rPr>
        <w:t>jogi kötelezettség teljesítése</w:t>
      </w:r>
      <w:r w:rsidRPr="002C5524">
        <w:rPr>
          <w:rFonts w:ascii="Arial" w:hAnsi="Arial" w:cs="Arial"/>
          <w:szCs w:val="22"/>
          <w:lang w:val="hu-HU"/>
        </w:rPr>
        <w:t> (GDPR 6. cikk (1)</w:t>
      </w:r>
      <w:r w:rsidRPr="004535C6">
        <w:rPr>
          <w:rFonts w:ascii="Arial" w:hAnsi="Arial" w:cs="Arial"/>
          <w:szCs w:val="22"/>
          <w:lang w:val="hu-HU"/>
        </w:rPr>
        <w:t xml:space="preserve"> bekezdés</w:t>
      </w:r>
      <w:r w:rsidRPr="002C5524">
        <w:rPr>
          <w:rFonts w:ascii="Arial" w:hAnsi="Arial" w:cs="Arial"/>
          <w:szCs w:val="22"/>
          <w:lang w:val="hu-HU"/>
        </w:rPr>
        <w:t xml:space="preserve"> </w:t>
      </w:r>
      <w:r w:rsidRPr="004535C6">
        <w:rPr>
          <w:rFonts w:ascii="Arial" w:hAnsi="Arial" w:cs="Arial"/>
          <w:szCs w:val="22"/>
          <w:lang w:val="hu-HU"/>
        </w:rPr>
        <w:t>c</w:t>
      </w:r>
      <w:r w:rsidRPr="002C5524">
        <w:rPr>
          <w:rFonts w:ascii="Arial" w:hAnsi="Arial" w:cs="Arial"/>
          <w:szCs w:val="22"/>
          <w:lang w:val="hu-HU"/>
        </w:rPr>
        <w:t>) pont).</w:t>
      </w:r>
    </w:p>
    <w:p w14:paraId="2912F6A7" w14:textId="697D5B61" w:rsidR="002C5524" w:rsidRPr="002C5524" w:rsidRDefault="0006156A" w:rsidP="004535C6">
      <w:pPr>
        <w:ind w:left="7"/>
        <w:rPr>
          <w:rFonts w:ascii="Arial" w:hAnsi="Arial" w:cs="Arial"/>
          <w:szCs w:val="22"/>
          <w:lang w:val="hu-HU"/>
        </w:rPr>
      </w:pPr>
      <w:r w:rsidRPr="004535C6">
        <w:rPr>
          <w:rFonts w:ascii="Arial" w:hAnsi="Arial" w:cs="Arial"/>
          <w:szCs w:val="22"/>
          <w:lang w:val="hu-HU"/>
        </w:rPr>
        <w:t>4.3.</w:t>
      </w:r>
      <w:r w:rsidR="002C5524" w:rsidRPr="002C5524">
        <w:rPr>
          <w:rFonts w:ascii="Arial" w:hAnsi="Arial" w:cs="Arial"/>
          <w:szCs w:val="22"/>
          <w:lang w:val="hu-HU"/>
        </w:rPr>
        <w:t xml:space="preserve"> Jogi igények előterjesztése, érvényesítése, védelme</w:t>
      </w:r>
    </w:p>
    <w:p w14:paraId="578D1FDC" w14:textId="2CC04C86"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Jogalap: </w:t>
      </w:r>
      <w:r w:rsidR="009179B5" w:rsidRPr="004535C6">
        <w:rPr>
          <w:rFonts w:ascii="Arial" w:hAnsi="Arial" w:cs="Arial"/>
          <w:szCs w:val="22"/>
          <w:lang w:val="hu-HU"/>
        </w:rPr>
        <w:t xml:space="preserve">az Adatkezelő </w:t>
      </w:r>
      <w:r w:rsidRPr="002C5524">
        <w:rPr>
          <w:rFonts w:ascii="Arial" w:hAnsi="Arial" w:cs="Arial"/>
          <w:szCs w:val="22"/>
          <w:lang w:val="hu-HU"/>
        </w:rPr>
        <w:t>jogos érdek</w:t>
      </w:r>
      <w:r w:rsidR="009179B5" w:rsidRPr="004535C6">
        <w:rPr>
          <w:rFonts w:ascii="Arial" w:hAnsi="Arial" w:cs="Arial"/>
          <w:szCs w:val="22"/>
          <w:lang w:val="hu-HU"/>
        </w:rPr>
        <w:t>e</w:t>
      </w:r>
      <w:r w:rsidRPr="002C5524">
        <w:rPr>
          <w:rFonts w:ascii="Arial" w:hAnsi="Arial" w:cs="Arial"/>
          <w:szCs w:val="22"/>
          <w:lang w:val="hu-HU"/>
        </w:rPr>
        <w:t> (GDPR 6. cikk (1)</w:t>
      </w:r>
      <w:r w:rsidR="009179B5" w:rsidRPr="004535C6">
        <w:rPr>
          <w:rFonts w:ascii="Arial" w:hAnsi="Arial" w:cs="Arial"/>
          <w:szCs w:val="22"/>
          <w:lang w:val="hu-HU"/>
        </w:rPr>
        <w:t xml:space="preserve"> bekezdés</w:t>
      </w:r>
      <w:r w:rsidRPr="002C5524">
        <w:rPr>
          <w:rFonts w:ascii="Arial" w:hAnsi="Arial" w:cs="Arial"/>
          <w:szCs w:val="22"/>
          <w:lang w:val="hu-HU"/>
        </w:rPr>
        <w:t xml:space="preserve"> f) pont).</w:t>
      </w:r>
    </w:p>
    <w:p w14:paraId="595F6DA9" w14:textId="3BAD1875" w:rsidR="002C5524" w:rsidRPr="002C5524" w:rsidRDefault="002C5524" w:rsidP="004535C6">
      <w:pPr>
        <w:pStyle w:val="Cmsor2"/>
        <w:ind w:left="7"/>
        <w:jc w:val="both"/>
        <w:rPr>
          <w:rFonts w:ascii="Arial" w:hAnsi="Arial" w:cs="Arial"/>
          <w:b/>
          <w:bCs/>
          <w:szCs w:val="22"/>
          <w:lang w:val="hu-HU"/>
        </w:rPr>
      </w:pPr>
      <w:r w:rsidRPr="002C5524">
        <w:rPr>
          <w:rFonts w:ascii="Arial" w:hAnsi="Arial" w:cs="Arial"/>
          <w:b/>
          <w:bCs/>
          <w:szCs w:val="22"/>
          <w:lang w:val="hu-HU"/>
        </w:rPr>
        <w:t>5) Az érintettek jogai</w:t>
      </w:r>
    </w:p>
    <w:p w14:paraId="3CFEE135"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5.1. A hozzáférés joga</w:t>
      </w:r>
    </w:p>
    <w:p w14:paraId="19128EEA"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Az érintett jogosult arra, hogy az adatkezelőtől visszajelzést kapjon arra vonatkozóan, hogy személyes adatainak kezelése folyamatban van-e, és ha ilyen adatkezelés folyamatban van, jogosult arra, hogy a személyes adatokhoz és a GDPR-ban (13-15. cikk) felsorolt információkhoz (így különösen: adatkezelő és elérhetőségei; adatkezelés célja és jogalapja; személyes adatok címzettjei vagy a címzettek kategóriái; adatok tárolásának ideje vagy időtartam meghatározás szempontjai) hozzáférést kapjon. </w:t>
      </w:r>
    </w:p>
    <w:p w14:paraId="7801669E"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5.2. A helyesbítéshez való jog</w:t>
      </w:r>
    </w:p>
    <w:p w14:paraId="68CAC3C4"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Az érintett jogosult arra, hogy kérésére az adatkezelő indokolatlan késedelem nélkül helyesbítse az érintettre vonatkozó pontatlan személyes adatokat. Figyelembe véve az adatkezelés célját, az érintett jogosult arra, hogy kérje a hiányos személyes adatok – egyebek mellett kiegészítő nyilatkozat útján történő – kiegészítését.</w:t>
      </w:r>
    </w:p>
    <w:p w14:paraId="45C52685"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5.3. A törléshez való jog</w:t>
      </w:r>
    </w:p>
    <w:p w14:paraId="3763A0DF"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Az érintett jogosult arra, hogy kérésére az adatkezelő indokolatlan késedelem nélkül törölje az érintettre vonatkozó személyes adatokat, az adatkezelő pedig köteles arra, hogy érintettre vonatkozó személyes adatokat indokolatlan késedelem nélkül törölje, ha az alábbi indokok valamelyike fennáll: </w:t>
      </w:r>
    </w:p>
    <w:p w14:paraId="041F5BB7"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a) a személyes adatokra már nincs szükség abból a célból, amelyből azokat gyűjtötték vagy más módon kezelték;</w:t>
      </w:r>
    </w:p>
    <w:p w14:paraId="420E20A5"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lastRenderedPageBreak/>
        <w:t>b) az érintett visszavonja a GDPR 6. cikk (1) bekezdésének a) pontja vagy a 9. cikk (2) bekezdésének a) pontja értelmében az adatkezelés alapját képező hozzájárulását, és az adatkezelésnek nincs más jogalapja;</w:t>
      </w:r>
    </w:p>
    <w:p w14:paraId="33073761"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c) az érintett a GDPR 21. cikk (1) bekezdése alapján tiltakozik az adatkezelése ellen, és nincs elsőbbséget élvező jogszerű ok az adatkezelésre, vagy az érintett a 21. cikk (2) bekezdése alapján tiltakozik az adatkezelés ellen;</w:t>
      </w:r>
    </w:p>
    <w:p w14:paraId="36E44B1F"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d) a személyes adatokat jogellenesen kezelték;</w:t>
      </w:r>
    </w:p>
    <w:p w14:paraId="6F22B7A8"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e) a személyes adatokat az adatkezelőre alkalmazandó uniós vagy tagállami jogban előírt jogi kötelezettség teljesítéséhez törölni kell;</w:t>
      </w:r>
    </w:p>
    <w:p w14:paraId="21EC883E"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f) a személyes adatok gyűjtésére a GDPR 8. cikk (1) bekezdésében említett, információs társadalommal összefüggő szolgáltatások kínálásával kapcsolatosan került sor.</w:t>
      </w:r>
    </w:p>
    <w:p w14:paraId="722A50AB"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5.4. Az elfeledtetéshez való jog</w:t>
      </w:r>
    </w:p>
    <w:p w14:paraId="5C659E30"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Ha az adatkezelő nyilvánosságra hozta a személyes adatot, és azt törölni köteles, az elérhető technológia és a megvalósítás költségeinek figyelembevételével megteszi az észszerűen elvárható lépéseket – ideértve technikai intézkedéseket – annak érdekében, hogy tájékoztassa az adatokat kezelő adatkezelőket, hogy az érintett kérelmezte a szóban forgó személyes adatokra mutató linkek vagy e személyes adatok másolatának, illetve másodpéldányának törlését.</w:t>
      </w:r>
    </w:p>
    <w:p w14:paraId="41729132"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5.5. Az adatkezelés korlátozásához való jog</w:t>
      </w:r>
    </w:p>
    <w:p w14:paraId="63390B5F"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Az érintett jogosult arra, hogy kérésére az adatkezelő korlátozza az adatkezelést, ha az alábbi feltételek valamelyike teljesül:</w:t>
      </w:r>
    </w:p>
    <w:p w14:paraId="1E761E0B"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az érintett vitatja a személyes adatok pontosságát, ez esetben a korlátozás arra az időtartamra vonatkozik, amely lehetővé teszi, hogy az adatkezelő ellenőrizze a személyes adatok pontosságát;</w:t>
      </w:r>
    </w:p>
    <w:p w14:paraId="346B605E"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az adatkezelés jogellenes, és az érintett ellenzi az adatok törlését, és ehelyett kéri azok felhasználásának korlátozását;</w:t>
      </w:r>
    </w:p>
    <w:p w14:paraId="165CBDDC"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az adatkezelőnek már nincs szüksége a személyes adatokra adatkezelés céljából, de az érintett igényli azokat jogi igények előterjesztéséhez, érvényesítéséhez vagy védelméhez;</w:t>
      </w:r>
    </w:p>
    <w:p w14:paraId="7EEC4DE0"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az érintett tiltakozott az adatkezelés ellen; ez esetben a korlátozás arra az időtartamra vonatkozik, amíg megállapításra nem kerül, hogy az adatkezelő jogos indokai elsőbbséget élveznek-e az érintett jogos indokaival szemben.</w:t>
      </w:r>
    </w:p>
    <w:p w14:paraId="4A7489FA"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5.6. Az adathordozhatósághoz való jog</w:t>
      </w:r>
    </w:p>
    <w:p w14:paraId="73DE228B"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Az érintett jogosult arra, hogy az érintettre vonatkozó, az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2BE02FD3"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5.7. Tiltakozás közvetlen üzletszerzés estén</w:t>
      </w:r>
    </w:p>
    <w:p w14:paraId="529778E9"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Ha a személyes adatok kezelése közvetlen üzletszerzés érdekében történik, az érintett jogosult arra, hogy bármikor tiltakozzon az érintettre vonatkozó személyes adatok e célból </w:t>
      </w:r>
      <w:r w:rsidRPr="002C5524">
        <w:rPr>
          <w:rFonts w:ascii="Arial" w:hAnsi="Arial" w:cs="Arial"/>
          <w:szCs w:val="22"/>
          <w:lang w:val="hu-HU"/>
        </w:rPr>
        <w:lastRenderedPageBreak/>
        <w:t>történő kezelése ellen, ideértve a profilalkotást is, amennyiben az a közvetlen üzletszerzéshez kapcsolódik. Ha az érintett tiltakozik a személyes adatok közvetlen üzletszerzés érdekében történő kezelése ellen, akkor a személyes adatok a továbbiakban e célból nem kezelhetők.</w:t>
      </w:r>
    </w:p>
    <w:p w14:paraId="18065285" w14:textId="057D7193" w:rsidR="002C5524" w:rsidRPr="002C5524" w:rsidRDefault="002C5524" w:rsidP="004535C6">
      <w:pPr>
        <w:pStyle w:val="Cmsor2"/>
        <w:ind w:left="7"/>
        <w:jc w:val="both"/>
        <w:rPr>
          <w:rFonts w:ascii="Arial" w:hAnsi="Arial" w:cs="Arial"/>
          <w:b/>
          <w:bCs/>
          <w:szCs w:val="22"/>
          <w:lang w:val="hu-HU"/>
        </w:rPr>
      </w:pPr>
      <w:r w:rsidRPr="002C5524">
        <w:rPr>
          <w:rFonts w:ascii="Arial" w:hAnsi="Arial" w:cs="Arial"/>
          <w:b/>
          <w:bCs/>
          <w:szCs w:val="22"/>
          <w:lang w:val="hu-HU"/>
        </w:rPr>
        <w:t>6</w:t>
      </w:r>
      <w:r w:rsidR="003B1DB0">
        <w:rPr>
          <w:rFonts w:ascii="Arial" w:hAnsi="Arial" w:cs="Arial"/>
          <w:b/>
          <w:bCs/>
          <w:szCs w:val="22"/>
          <w:lang w:val="hu-HU"/>
        </w:rPr>
        <w:t>)</w:t>
      </w:r>
      <w:r w:rsidRPr="002C5524">
        <w:rPr>
          <w:rFonts w:ascii="Arial" w:hAnsi="Arial" w:cs="Arial"/>
          <w:b/>
          <w:bCs/>
          <w:szCs w:val="22"/>
          <w:lang w:val="hu-HU"/>
        </w:rPr>
        <w:t xml:space="preserve"> Jogorvoslati lehetőség</w:t>
      </w:r>
    </w:p>
    <w:p w14:paraId="459883EB"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Az érintettnek az alábbi jogorvoslati lehetőségei vannak Társaságunk adatkezelésével kapcsolatosan: </w:t>
      </w:r>
    </w:p>
    <w:p w14:paraId="0709B2C7"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6.1. További felvilágosítás kérése, panasztétel joga</w:t>
      </w:r>
    </w:p>
    <w:p w14:paraId="1A1C3F0F"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Az adatkezeléssel kapcsolatban a tájékoztatás iránti kérelmeket, illetve a panaszt Társaságunk székhelyére, Társaságunk adatvédelmi tisztviselőjéhez (levelezési cím: 1428 Budapest, Pf. 9.) kérjük eljuttatni.</w:t>
      </w:r>
    </w:p>
    <w:p w14:paraId="48ABCFDB"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6.2. Bejelentés a Nemzeti Adatvédelmi és Információszabadság Hatóság (NAIH) felé</w:t>
      </w:r>
    </w:p>
    <w:p w14:paraId="0251E140"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 xml:space="preserve">Az érintett jogosult arra, hogy a NAIH előtt bejelentést tegyen és a NAIH vizsgálatát vagy hatósági eljárását kezdeményezze Társaságunk adatkezelésére vonatkozóan. A NAIH elérhetőségei: Cím: 1055 Budapest, Falk Miksa utca 9-11. Tel.: +36 (30) 683-5969, Fax: +36 (1) 391-1410, Internet: www.naih.hu, E-mail: </w:t>
      </w:r>
      <w:hyperlink r:id="rId10" w:history="1">
        <w:r w:rsidRPr="002C5524">
          <w:rPr>
            <w:rFonts w:ascii="Arial" w:hAnsi="Arial" w:cs="Arial"/>
            <w:szCs w:val="22"/>
            <w:lang w:val="hu-HU"/>
          </w:rPr>
          <w:t>ugyfelszolgalat@naih.hu</w:t>
        </w:r>
      </w:hyperlink>
    </w:p>
    <w:p w14:paraId="1A3AFBD1"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6.3. Bírósági út igénybevétele A NAIH eljárásának kezdeményezése mellett az érintettnek lehetősége van a jogérvényesítés érdekében bírósági utat is igénybe venni. A pert megindíthatja a lakóhelye vagy tartózkodási helye szerinti törvényszék előtt, további információ a www.birosag.hu internetes oldalon található.</w:t>
      </w:r>
    </w:p>
    <w:p w14:paraId="63DB30CE" w14:textId="387AD25E" w:rsidR="002C5524" w:rsidRPr="002C5524" w:rsidRDefault="002C5524" w:rsidP="004535C6">
      <w:pPr>
        <w:pStyle w:val="Cmsor2"/>
        <w:ind w:left="7"/>
        <w:jc w:val="both"/>
        <w:rPr>
          <w:rFonts w:ascii="Arial" w:hAnsi="Arial" w:cs="Arial"/>
          <w:b/>
          <w:bCs/>
          <w:szCs w:val="22"/>
          <w:lang w:val="hu-HU"/>
        </w:rPr>
      </w:pPr>
      <w:r w:rsidRPr="002C5524">
        <w:rPr>
          <w:rFonts w:ascii="Arial" w:hAnsi="Arial" w:cs="Arial"/>
          <w:b/>
          <w:bCs/>
          <w:szCs w:val="22"/>
          <w:lang w:val="hu-HU"/>
        </w:rPr>
        <w:t>7) Egyéb információk</w:t>
      </w:r>
    </w:p>
    <w:p w14:paraId="6AEC424C" w14:textId="224E040E" w:rsidR="002C5524" w:rsidRPr="002C5524" w:rsidRDefault="000D327B" w:rsidP="004535C6">
      <w:pPr>
        <w:ind w:left="7"/>
        <w:rPr>
          <w:rFonts w:ascii="Arial" w:hAnsi="Arial" w:cs="Arial"/>
          <w:szCs w:val="22"/>
          <w:lang w:val="hu-HU"/>
        </w:rPr>
      </w:pPr>
      <w:r w:rsidRPr="004535C6">
        <w:rPr>
          <w:rFonts w:ascii="Arial" w:hAnsi="Arial" w:cs="Arial"/>
          <w:szCs w:val="22"/>
          <w:lang w:val="hu-HU"/>
        </w:rPr>
        <w:t>További részletes információkat (definíciók, alapelvek</w:t>
      </w:r>
      <w:r w:rsidRPr="002C5524">
        <w:rPr>
          <w:rFonts w:ascii="Arial" w:hAnsi="Arial" w:cs="Arial"/>
          <w:szCs w:val="22"/>
          <w:lang w:val="hu-HU"/>
        </w:rPr>
        <w:t>, adatvédelmi incidensek kezelés</w:t>
      </w:r>
      <w:r>
        <w:rPr>
          <w:rFonts w:ascii="Arial" w:hAnsi="Arial" w:cs="Arial"/>
          <w:szCs w:val="22"/>
          <w:lang w:val="hu-HU"/>
        </w:rPr>
        <w:t>e</w:t>
      </w:r>
      <w:r w:rsidRPr="002C5524">
        <w:rPr>
          <w:rFonts w:ascii="Arial" w:hAnsi="Arial" w:cs="Arial"/>
          <w:szCs w:val="22"/>
          <w:lang w:val="hu-HU"/>
        </w:rPr>
        <w:t xml:space="preserve">, illetve </w:t>
      </w:r>
      <w:r>
        <w:rPr>
          <w:rFonts w:ascii="Arial" w:hAnsi="Arial" w:cs="Arial"/>
          <w:szCs w:val="22"/>
          <w:lang w:val="hu-HU"/>
        </w:rPr>
        <w:t xml:space="preserve">érintetti joggyakorlással </w:t>
      </w:r>
      <w:r w:rsidRPr="002C5524">
        <w:rPr>
          <w:rFonts w:ascii="Arial" w:hAnsi="Arial" w:cs="Arial"/>
          <w:szCs w:val="22"/>
          <w:lang w:val="hu-HU"/>
        </w:rPr>
        <w:t>kapcsolatos intézkedési határidők</w:t>
      </w:r>
      <w:r>
        <w:rPr>
          <w:rFonts w:ascii="Arial" w:hAnsi="Arial" w:cs="Arial"/>
          <w:szCs w:val="22"/>
          <w:lang w:val="hu-HU"/>
        </w:rPr>
        <w:t xml:space="preserve">, </w:t>
      </w:r>
      <w:proofErr w:type="spellStart"/>
      <w:r>
        <w:rPr>
          <w:rFonts w:ascii="Arial" w:hAnsi="Arial" w:cs="Arial"/>
          <w:szCs w:val="22"/>
          <w:lang w:val="hu-HU"/>
        </w:rPr>
        <w:t>stb</w:t>
      </w:r>
      <w:proofErr w:type="spellEnd"/>
      <w:r w:rsidRPr="004535C6">
        <w:rPr>
          <w:rFonts w:ascii="Arial" w:hAnsi="Arial" w:cs="Arial"/>
          <w:szCs w:val="22"/>
          <w:lang w:val="hu-HU"/>
        </w:rPr>
        <w:t>) tartalmaz az</w:t>
      </w:r>
      <w:r>
        <w:rPr>
          <w:rFonts w:ascii="Arial" w:hAnsi="Arial" w:cs="Arial"/>
          <w:szCs w:val="22"/>
          <w:lang w:val="hu-HU"/>
        </w:rPr>
        <w:t xml:space="preserve"> Adatkezelő </w:t>
      </w:r>
      <w:r w:rsidRPr="004535C6">
        <w:rPr>
          <w:rFonts w:ascii="Arial" w:hAnsi="Arial" w:cs="Arial"/>
          <w:szCs w:val="22"/>
          <w:lang w:val="hu-HU"/>
        </w:rPr>
        <w:t>Adatvédelmi Szabályzata, mely elérhető a Szervező székhelyén és elektronikus formában a legitimo.hu holnapon.</w:t>
      </w:r>
      <w:r>
        <w:rPr>
          <w:rFonts w:ascii="Arial" w:hAnsi="Arial" w:cs="Arial"/>
          <w:szCs w:val="22"/>
          <w:lang w:val="hu-HU"/>
        </w:rPr>
        <w:t xml:space="preserve"> Az </w:t>
      </w:r>
      <w:r w:rsidR="002C5524" w:rsidRPr="002C5524">
        <w:rPr>
          <w:rFonts w:ascii="Arial" w:hAnsi="Arial" w:cs="Arial"/>
          <w:szCs w:val="22"/>
          <w:lang w:val="hu-HU"/>
        </w:rPr>
        <w:t>Adatvédelmi tisztviselő</w:t>
      </w:r>
      <w:r>
        <w:rPr>
          <w:rFonts w:ascii="Arial" w:hAnsi="Arial" w:cs="Arial"/>
          <w:szCs w:val="22"/>
          <w:lang w:val="hu-HU"/>
        </w:rPr>
        <w:t xml:space="preserve"> elérhetősége:</w:t>
      </w:r>
      <w:r w:rsidR="002C5524" w:rsidRPr="002C5524">
        <w:rPr>
          <w:rFonts w:ascii="Arial" w:hAnsi="Arial" w:cs="Arial"/>
          <w:szCs w:val="22"/>
          <w:lang w:val="hu-HU"/>
        </w:rPr>
        <w:t xml:space="preserve"> dpo@legitimo.hu</w:t>
      </w:r>
    </w:p>
    <w:p w14:paraId="04B85A4B"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Társaságunk nem alkalmaz automatikus döntéshozatalt és profilalkotást. Az adatkezelő fenntartja a jogot, hogy az adatkezelési feltételeket az érintettek előzetes értesítése mellett egyoldalúan, bármikor módosítsa.</w:t>
      </w:r>
    </w:p>
    <w:p w14:paraId="771B5452" w14:textId="77777777" w:rsidR="002C5524" w:rsidRDefault="002C5524" w:rsidP="004535C6">
      <w:pPr>
        <w:ind w:left="7"/>
        <w:rPr>
          <w:rFonts w:ascii="Arial" w:hAnsi="Arial" w:cs="Arial"/>
          <w:szCs w:val="22"/>
          <w:lang w:val="hu-HU"/>
        </w:rPr>
      </w:pPr>
    </w:p>
    <w:p w14:paraId="282D823B" w14:textId="77777777" w:rsidR="003B1DB0" w:rsidRPr="002C5524" w:rsidRDefault="003B1DB0" w:rsidP="004535C6">
      <w:pPr>
        <w:ind w:left="7"/>
        <w:rPr>
          <w:rFonts w:ascii="Arial" w:hAnsi="Arial" w:cs="Arial"/>
          <w:szCs w:val="22"/>
          <w:lang w:val="hu-HU"/>
        </w:rPr>
      </w:pPr>
    </w:p>
    <w:p w14:paraId="6E7ED721" w14:textId="77777777" w:rsidR="002C5524" w:rsidRPr="002C5524" w:rsidRDefault="002C5524" w:rsidP="004535C6">
      <w:pPr>
        <w:ind w:left="7"/>
        <w:rPr>
          <w:rFonts w:ascii="Arial" w:hAnsi="Arial" w:cs="Arial"/>
          <w:szCs w:val="22"/>
          <w:lang w:val="hu-HU"/>
        </w:rPr>
      </w:pPr>
      <w:r w:rsidRPr="002C5524">
        <w:rPr>
          <w:rFonts w:ascii="Arial" w:hAnsi="Arial" w:cs="Arial"/>
          <w:szCs w:val="22"/>
          <w:lang w:val="hu-HU"/>
        </w:rPr>
        <w:t>LegitiMo Jogvédelmi Biztosító Zrt.</w:t>
      </w:r>
    </w:p>
    <w:p w14:paraId="230DC0BB" w14:textId="798CAFAD" w:rsidR="00C505B6" w:rsidRPr="00547BAF" w:rsidRDefault="002C5524" w:rsidP="004535C6">
      <w:pPr>
        <w:ind w:left="7"/>
        <w:rPr>
          <w:rFonts w:ascii="Arial" w:hAnsi="Arial" w:cs="Arial"/>
          <w:szCs w:val="22"/>
          <w:lang w:val="hu-HU"/>
        </w:rPr>
      </w:pPr>
      <w:r w:rsidRPr="00DF286C">
        <w:rPr>
          <w:rFonts w:ascii="Arial" w:hAnsi="Arial" w:cs="Arial"/>
          <w:szCs w:val="22"/>
          <w:lang w:val="hu-HU"/>
        </w:rPr>
        <w:t>Budapest, 2026.0</w:t>
      </w:r>
      <w:r w:rsidR="002C4908" w:rsidRPr="00DF286C">
        <w:rPr>
          <w:rFonts w:ascii="Arial" w:hAnsi="Arial" w:cs="Arial"/>
          <w:szCs w:val="22"/>
          <w:lang w:val="hu-HU"/>
        </w:rPr>
        <w:t>4.01</w:t>
      </w:r>
      <w:r w:rsidR="00DF286C" w:rsidRPr="00DF286C">
        <w:rPr>
          <w:rFonts w:ascii="Arial" w:hAnsi="Arial" w:cs="Arial"/>
          <w:szCs w:val="22"/>
          <w:lang w:val="hu-HU"/>
        </w:rPr>
        <w:t>.</w:t>
      </w:r>
    </w:p>
    <w:sectPr w:rsidR="00C505B6" w:rsidRPr="00547BAF">
      <w:headerReference w:type="even" r:id="rId11"/>
      <w:headerReference w:type="default" r:id="rId12"/>
      <w:footerReference w:type="even" r:id="rId13"/>
      <w:footerReference w:type="default" r:id="rId14"/>
      <w:headerReference w:type="first" r:id="rId15"/>
      <w:footerReference w:type="first" r:id="rId16"/>
      <w:pgSz w:w="11906" w:h="16838"/>
      <w:pgMar w:top="1459" w:right="1413" w:bottom="1522" w:left="140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21DA" w14:textId="77777777" w:rsidR="00ED530F" w:rsidRDefault="00ED530F">
      <w:pPr>
        <w:spacing w:after="0" w:line="240" w:lineRule="auto"/>
      </w:pPr>
      <w:r>
        <w:separator/>
      </w:r>
    </w:p>
  </w:endnote>
  <w:endnote w:type="continuationSeparator" w:id="0">
    <w:p w14:paraId="2A856A1E" w14:textId="77777777" w:rsidR="00ED530F" w:rsidRDefault="00ED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3626" w14:textId="35650A78" w:rsidR="00C505B6" w:rsidRDefault="00854BC2">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3DAA42D2" w14:textId="77777777" w:rsidR="00C505B6" w:rsidRDefault="00854BC2">
    <w:pPr>
      <w:spacing w:after="0" w:line="259" w:lineRule="auto"/>
      <w:ind w:left="1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0BAF" w14:textId="4CD39FE2" w:rsidR="00C505B6" w:rsidRDefault="00854BC2">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5E3137F3" w14:textId="77777777" w:rsidR="00C505B6" w:rsidRDefault="00854BC2">
    <w:pPr>
      <w:spacing w:after="0" w:line="259" w:lineRule="auto"/>
      <w:ind w:left="1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791B" w14:textId="575FA257" w:rsidR="00C505B6" w:rsidRDefault="00854BC2">
    <w:pPr>
      <w:spacing w:after="0" w:line="259" w:lineRule="auto"/>
      <w:ind w:left="8" w:firstLine="0"/>
      <w:jc w:val="center"/>
    </w:pPr>
    <w:r>
      <w:fldChar w:fldCharType="begin"/>
    </w:r>
    <w:r>
      <w:instrText xml:space="preserve"> PAGE   \* MERGEFORMAT </w:instrText>
    </w:r>
    <w:r>
      <w:fldChar w:fldCharType="separate"/>
    </w:r>
    <w:r>
      <w:t>1</w:t>
    </w:r>
    <w:r>
      <w:fldChar w:fldCharType="end"/>
    </w:r>
    <w:r>
      <w:t xml:space="preserve"> </w:t>
    </w:r>
  </w:p>
  <w:p w14:paraId="387CC944" w14:textId="77777777" w:rsidR="00C505B6" w:rsidRDefault="00854BC2">
    <w:pPr>
      <w:spacing w:after="0" w:line="259" w:lineRule="auto"/>
      <w:ind w:left="1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A12E" w14:textId="77777777" w:rsidR="00ED530F" w:rsidRDefault="00ED530F">
      <w:pPr>
        <w:spacing w:after="0" w:line="240" w:lineRule="auto"/>
      </w:pPr>
      <w:r>
        <w:separator/>
      </w:r>
    </w:p>
  </w:footnote>
  <w:footnote w:type="continuationSeparator" w:id="0">
    <w:p w14:paraId="52B1535A" w14:textId="77777777" w:rsidR="00ED530F" w:rsidRDefault="00ED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9021" w14:textId="3286F5DC" w:rsidR="00C505B6" w:rsidRDefault="00854BC2">
    <w:pPr>
      <w:spacing w:after="0" w:line="259" w:lineRule="auto"/>
      <w:ind w:left="12" w:right="-1401" w:firstLine="0"/>
      <w:jc w:val="left"/>
    </w:pPr>
    <w:r>
      <w:rPr>
        <w:noProof/>
      </w:rPr>
      <w:drawing>
        <wp:anchor distT="0" distB="0" distL="114300" distR="114300" simplePos="0" relativeHeight="251658240" behindDoc="0" locked="0" layoutInCell="1" allowOverlap="0" wp14:anchorId="7D1881CC" wp14:editId="30386C9E">
          <wp:simplePos x="0" y="0"/>
          <wp:positionH relativeFrom="page">
            <wp:posOffset>6303264</wp:posOffset>
          </wp:positionH>
          <wp:positionV relativeFrom="page">
            <wp:posOffset>1</wp:posOffset>
          </wp:positionV>
          <wp:extent cx="1249680" cy="1110996"/>
          <wp:effectExtent l="0" t="0" r="0" b="0"/>
          <wp:wrapSquare wrapText="bothSides"/>
          <wp:docPr id="1708658939"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249680" cy="1110996"/>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DBDC" w14:textId="2ED9F410" w:rsidR="00C505B6" w:rsidRDefault="00854BC2">
    <w:pPr>
      <w:spacing w:after="0" w:line="259" w:lineRule="auto"/>
      <w:ind w:left="12" w:right="-1401" w:firstLine="0"/>
      <w:jc w:val="left"/>
    </w:pPr>
    <w:r>
      <w:rPr>
        <w:noProof/>
      </w:rPr>
      <w:drawing>
        <wp:anchor distT="0" distB="0" distL="114300" distR="114300" simplePos="0" relativeHeight="251659264" behindDoc="0" locked="0" layoutInCell="1" allowOverlap="0" wp14:anchorId="7FABA676" wp14:editId="771DFE7D">
          <wp:simplePos x="0" y="0"/>
          <wp:positionH relativeFrom="page">
            <wp:posOffset>6303264</wp:posOffset>
          </wp:positionH>
          <wp:positionV relativeFrom="page">
            <wp:posOffset>1</wp:posOffset>
          </wp:positionV>
          <wp:extent cx="1249680" cy="1110996"/>
          <wp:effectExtent l="0" t="0" r="0" b="0"/>
          <wp:wrapSquare wrapText="bothSides"/>
          <wp:docPr id="142508206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249680" cy="1110996"/>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7F53" w14:textId="5E4ABE89" w:rsidR="00C505B6" w:rsidRDefault="00854BC2">
    <w:pPr>
      <w:spacing w:after="0" w:line="259" w:lineRule="auto"/>
      <w:ind w:left="12" w:right="-1401" w:firstLine="0"/>
      <w:jc w:val="left"/>
    </w:pPr>
    <w:r>
      <w:rPr>
        <w:noProof/>
      </w:rPr>
      <w:drawing>
        <wp:anchor distT="0" distB="0" distL="114300" distR="114300" simplePos="0" relativeHeight="251660288" behindDoc="0" locked="0" layoutInCell="1" allowOverlap="0" wp14:anchorId="54B90AE7" wp14:editId="59E425BF">
          <wp:simplePos x="0" y="0"/>
          <wp:positionH relativeFrom="page">
            <wp:posOffset>6303264</wp:posOffset>
          </wp:positionH>
          <wp:positionV relativeFrom="page">
            <wp:posOffset>1</wp:posOffset>
          </wp:positionV>
          <wp:extent cx="1249680" cy="1110996"/>
          <wp:effectExtent l="0" t="0" r="0" b="0"/>
          <wp:wrapSquare wrapText="bothSides"/>
          <wp:docPr id="131395133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249680" cy="1110996"/>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0DEF"/>
    <w:multiLevelType w:val="hybridMultilevel"/>
    <w:tmpl w:val="745EB464"/>
    <w:lvl w:ilvl="0" w:tplc="05F61982">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5885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608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CAD47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D491D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4655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9A7A0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6A15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A473C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853481"/>
    <w:multiLevelType w:val="multilevel"/>
    <w:tmpl w:val="00BA5148"/>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BA2A38"/>
    <w:multiLevelType w:val="hybridMultilevel"/>
    <w:tmpl w:val="34B8CE98"/>
    <w:lvl w:ilvl="0" w:tplc="527AA00A">
      <w:start w:val="2"/>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0C361C73"/>
    <w:multiLevelType w:val="multilevel"/>
    <w:tmpl w:val="2AE049D8"/>
    <w:lvl w:ilvl="0">
      <w:start w:val="5"/>
      <w:numFmt w:val="decimal"/>
      <w:lvlText w:val="%1."/>
      <w:lvlJc w:val="left"/>
      <w:pPr>
        <w:ind w:left="360" w:hanging="360"/>
      </w:pPr>
      <w:rPr>
        <w:rFonts w:hint="default"/>
      </w:rPr>
    </w:lvl>
    <w:lvl w:ilvl="1">
      <w:start w:val="6"/>
      <w:numFmt w:val="decimal"/>
      <w:lvlText w:val="%1.%2."/>
      <w:lvlJc w:val="left"/>
      <w:pPr>
        <w:ind w:left="732" w:hanging="720"/>
      </w:pPr>
      <w:rPr>
        <w:rFonts w:hint="default"/>
      </w:rPr>
    </w:lvl>
    <w:lvl w:ilvl="2">
      <w:start w:val="1"/>
      <w:numFmt w:val="decimal"/>
      <w:lvlText w:val="%1.%2.%3."/>
      <w:lvlJc w:val="left"/>
      <w:pPr>
        <w:ind w:left="744" w:hanging="720"/>
      </w:pPr>
      <w:rPr>
        <w:rFonts w:hint="default"/>
      </w:rPr>
    </w:lvl>
    <w:lvl w:ilvl="3">
      <w:start w:val="1"/>
      <w:numFmt w:val="decimal"/>
      <w:lvlText w:val="%1.%2.%3.%4."/>
      <w:lvlJc w:val="left"/>
      <w:pPr>
        <w:ind w:left="1116" w:hanging="1080"/>
      </w:pPr>
      <w:rPr>
        <w:rFonts w:hint="default"/>
      </w:rPr>
    </w:lvl>
    <w:lvl w:ilvl="4">
      <w:start w:val="1"/>
      <w:numFmt w:val="decimal"/>
      <w:lvlText w:val="%1.%2.%3.%4.%5."/>
      <w:lvlJc w:val="left"/>
      <w:pPr>
        <w:ind w:left="1128" w:hanging="1080"/>
      </w:pPr>
      <w:rPr>
        <w:rFonts w:hint="default"/>
      </w:rPr>
    </w:lvl>
    <w:lvl w:ilvl="5">
      <w:start w:val="1"/>
      <w:numFmt w:val="decimal"/>
      <w:lvlText w:val="%1.%2.%3.%4.%5.%6."/>
      <w:lvlJc w:val="left"/>
      <w:pPr>
        <w:ind w:left="1500" w:hanging="1440"/>
      </w:pPr>
      <w:rPr>
        <w:rFonts w:hint="default"/>
      </w:rPr>
    </w:lvl>
    <w:lvl w:ilvl="6">
      <w:start w:val="1"/>
      <w:numFmt w:val="decimal"/>
      <w:lvlText w:val="%1.%2.%3.%4.%5.%6.%7."/>
      <w:lvlJc w:val="left"/>
      <w:pPr>
        <w:ind w:left="1512" w:hanging="1440"/>
      </w:pPr>
      <w:rPr>
        <w:rFonts w:hint="default"/>
      </w:rPr>
    </w:lvl>
    <w:lvl w:ilvl="7">
      <w:start w:val="1"/>
      <w:numFmt w:val="decimal"/>
      <w:lvlText w:val="%1.%2.%3.%4.%5.%6.%7.%8."/>
      <w:lvlJc w:val="left"/>
      <w:pPr>
        <w:ind w:left="1884" w:hanging="1800"/>
      </w:pPr>
      <w:rPr>
        <w:rFonts w:hint="default"/>
      </w:rPr>
    </w:lvl>
    <w:lvl w:ilvl="8">
      <w:start w:val="1"/>
      <w:numFmt w:val="decimal"/>
      <w:lvlText w:val="%1.%2.%3.%4.%5.%6.%7.%8.%9."/>
      <w:lvlJc w:val="left"/>
      <w:pPr>
        <w:ind w:left="1896" w:hanging="1800"/>
      </w:pPr>
      <w:rPr>
        <w:rFonts w:hint="default"/>
      </w:rPr>
    </w:lvl>
  </w:abstractNum>
  <w:abstractNum w:abstractNumId="4" w15:restartNumberingAfterBreak="0">
    <w:nsid w:val="2FDD70D3"/>
    <w:multiLevelType w:val="hybridMultilevel"/>
    <w:tmpl w:val="4B7ADB4C"/>
    <w:lvl w:ilvl="0" w:tplc="AE86C58E">
      <w:start w:val="5"/>
      <w:numFmt w:val="decimal"/>
      <w:lvlText w:val="%1."/>
      <w:lvlJc w:val="left"/>
      <w:pPr>
        <w:ind w:left="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C0E4FE">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6CC726">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E08E78">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129548">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704B60">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F477A0">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84A4EC">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94F72C">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252EB8"/>
    <w:multiLevelType w:val="hybridMultilevel"/>
    <w:tmpl w:val="4ED000F0"/>
    <w:lvl w:ilvl="0" w:tplc="69C2B918">
      <w:start w:val="6"/>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6" w15:restartNumberingAfterBreak="0">
    <w:nsid w:val="43DF7AE2"/>
    <w:multiLevelType w:val="hybridMultilevel"/>
    <w:tmpl w:val="E7068746"/>
    <w:lvl w:ilvl="0" w:tplc="430A2B1A">
      <w:start w:val="6"/>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7" w15:restartNumberingAfterBreak="0">
    <w:nsid w:val="4E130245"/>
    <w:multiLevelType w:val="hybridMultilevel"/>
    <w:tmpl w:val="72848C46"/>
    <w:lvl w:ilvl="0" w:tplc="CCE2A1FC">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E25A4C">
      <w:start w:val="1"/>
      <w:numFmt w:val="bullet"/>
      <w:lvlText w:val="o"/>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D6247C">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0E179C">
      <w:start w:val="1"/>
      <w:numFmt w:val="bullet"/>
      <w:lvlText w:val="•"/>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200090">
      <w:start w:val="1"/>
      <w:numFmt w:val="bullet"/>
      <w:lvlText w:val="o"/>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407686">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883692">
      <w:start w:val="1"/>
      <w:numFmt w:val="bullet"/>
      <w:lvlText w:val="•"/>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483A7A">
      <w:start w:val="1"/>
      <w:numFmt w:val="bullet"/>
      <w:lvlText w:val="o"/>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DE8000">
      <w:start w:val="1"/>
      <w:numFmt w:val="bullet"/>
      <w:lvlText w:val="▪"/>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A63AE4"/>
    <w:multiLevelType w:val="hybridMultilevel"/>
    <w:tmpl w:val="F00E10B4"/>
    <w:lvl w:ilvl="0" w:tplc="0AD850F0">
      <w:start w:val="1"/>
      <w:numFmt w:val="lowerLetter"/>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826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94E0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84C0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74C3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DC99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6872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202A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EB5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295B05"/>
    <w:multiLevelType w:val="hybridMultilevel"/>
    <w:tmpl w:val="83C8069C"/>
    <w:lvl w:ilvl="0" w:tplc="676AB8A8">
      <w:start w:val="2"/>
      <w:numFmt w:val="bullet"/>
      <w:lvlText w:val="-"/>
      <w:lvlJc w:val="left"/>
      <w:pPr>
        <w:ind w:left="372" w:hanging="360"/>
      </w:pPr>
      <w:rPr>
        <w:rFonts w:ascii="Arial" w:eastAsia="Times New Roman" w:hAnsi="Arial" w:cs="Arial" w:hint="default"/>
        <w:b/>
      </w:rPr>
    </w:lvl>
    <w:lvl w:ilvl="1" w:tplc="040E0003">
      <w:start w:val="1"/>
      <w:numFmt w:val="bullet"/>
      <w:lvlText w:val="o"/>
      <w:lvlJc w:val="left"/>
      <w:pPr>
        <w:ind w:left="1092" w:hanging="360"/>
      </w:pPr>
      <w:rPr>
        <w:rFonts w:ascii="Courier New" w:hAnsi="Courier New" w:cs="Courier New" w:hint="default"/>
      </w:rPr>
    </w:lvl>
    <w:lvl w:ilvl="2" w:tplc="040E0005" w:tentative="1">
      <w:start w:val="1"/>
      <w:numFmt w:val="bullet"/>
      <w:lvlText w:val=""/>
      <w:lvlJc w:val="left"/>
      <w:pPr>
        <w:ind w:left="1812" w:hanging="360"/>
      </w:pPr>
      <w:rPr>
        <w:rFonts w:ascii="Wingdings" w:hAnsi="Wingdings" w:hint="default"/>
      </w:rPr>
    </w:lvl>
    <w:lvl w:ilvl="3" w:tplc="040E0001" w:tentative="1">
      <w:start w:val="1"/>
      <w:numFmt w:val="bullet"/>
      <w:lvlText w:val=""/>
      <w:lvlJc w:val="left"/>
      <w:pPr>
        <w:ind w:left="2532" w:hanging="360"/>
      </w:pPr>
      <w:rPr>
        <w:rFonts w:ascii="Symbol" w:hAnsi="Symbol" w:hint="default"/>
      </w:rPr>
    </w:lvl>
    <w:lvl w:ilvl="4" w:tplc="040E0003" w:tentative="1">
      <w:start w:val="1"/>
      <w:numFmt w:val="bullet"/>
      <w:lvlText w:val="o"/>
      <w:lvlJc w:val="left"/>
      <w:pPr>
        <w:ind w:left="3252" w:hanging="360"/>
      </w:pPr>
      <w:rPr>
        <w:rFonts w:ascii="Courier New" w:hAnsi="Courier New" w:cs="Courier New" w:hint="default"/>
      </w:rPr>
    </w:lvl>
    <w:lvl w:ilvl="5" w:tplc="040E0005" w:tentative="1">
      <w:start w:val="1"/>
      <w:numFmt w:val="bullet"/>
      <w:lvlText w:val=""/>
      <w:lvlJc w:val="left"/>
      <w:pPr>
        <w:ind w:left="3972" w:hanging="360"/>
      </w:pPr>
      <w:rPr>
        <w:rFonts w:ascii="Wingdings" w:hAnsi="Wingdings" w:hint="default"/>
      </w:rPr>
    </w:lvl>
    <w:lvl w:ilvl="6" w:tplc="040E0001" w:tentative="1">
      <w:start w:val="1"/>
      <w:numFmt w:val="bullet"/>
      <w:lvlText w:val=""/>
      <w:lvlJc w:val="left"/>
      <w:pPr>
        <w:ind w:left="4692" w:hanging="360"/>
      </w:pPr>
      <w:rPr>
        <w:rFonts w:ascii="Symbol" w:hAnsi="Symbol" w:hint="default"/>
      </w:rPr>
    </w:lvl>
    <w:lvl w:ilvl="7" w:tplc="040E0003" w:tentative="1">
      <w:start w:val="1"/>
      <w:numFmt w:val="bullet"/>
      <w:lvlText w:val="o"/>
      <w:lvlJc w:val="left"/>
      <w:pPr>
        <w:ind w:left="5412" w:hanging="360"/>
      </w:pPr>
      <w:rPr>
        <w:rFonts w:ascii="Courier New" w:hAnsi="Courier New" w:cs="Courier New" w:hint="default"/>
      </w:rPr>
    </w:lvl>
    <w:lvl w:ilvl="8" w:tplc="040E0005" w:tentative="1">
      <w:start w:val="1"/>
      <w:numFmt w:val="bullet"/>
      <w:lvlText w:val=""/>
      <w:lvlJc w:val="left"/>
      <w:pPr>
        <w:ind w:left="6132" w:hanging="360"/>
      </w:pPr>
      <w:rPr>
        <w:rFonts w:ascii="Wingdings" w:hAnsi="Wingdings" w:hint="default"/>
      </w:rPr>
    </w:lvl>
  </w:abstractNum>
  <w:abstractNum w:abstractNumId="10" w15:restartNumberingAfterBreak="0">
    <w:nsid w:val="74D72E43"/>
    <w:multiLevelType w:val="hybridMultilevel"/>
    <w:tmpl w:val="098EECD6"/>
    <w:lvl w:ilvl="0" w:tplc="FC90E042">
      <w:start w:val="6"/>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11" w15:restartNumberingAfterBreak="0">
    <w:nsid w:val="75E2261B"/>
    <w:multiLevelType w:val="multilevel"/>
    <w:tmpl w:val="4B3CA468"/>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70441592">
    <w:abstractNumId w:val="4"/>
  </w:num>
  <w:num w:numId="2" w16cid:durableId="1812211861">
    <w:abstractNumId w:val="7"/>
  </w:num>
  <w:num w:numId="3" w16cid:durableId="196703853">
    <w:abstractNumId w:val="8"/>
  </w:num>
  <w:num w:numId="4" w16cid:durableId="1269116011">
    <w:abstractNumId w:val="11"/>
  </w:num>
  <w:num w:numId="5" w16cid:durableId="359016113">
    <w:abstractNumId w:val="0"/>
  </w:num>
  <w:num w:numId="6" w16cid:durableId="391999180">
    <w:abstractNumId w:val="1"/>
  </w:num>
  <w:num w:numId="7" w16cid:durableId="260068901">
    <w:abstractNumId w:val="6"/>
  </w:num>
  <w:num w:numId="8" w16cid:durableId="1042054083">
    <w:abstractNumId w:val="5"/>
  </w:num>
  <w:num w:numId="9" w16cid:durableId="1653606142">
    <w:abstractNumId w:val="10"/>
  </w:num>
  <w:num w:numId="10" w16cid:durableId="872957186">
    <w:abstractNumId w:val="3"/>
  </w:num>
  <w:num w:numId="11" w16cid:durableId="22243913">
    <w:abstractNumId w:val="9"/>
  </w:num>
  <w:num w:numId="12" w16cid:durableId="853376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TagSetId" w:val="e16409a7-1700-4153-9090-3955bc2f0ae8"/>
    <w:docVar w:name="ComplianceTagSetId" w:val="f14fc1f1-8950-40d5-8a29-45909da947d6"/>
    <w:docVar w:name="DistributionTagSetId" w:val="004dea33-8751-4399-a76e-95f371cb4119"/>
    <w:docVar w:name="FileId" w:val="b1ec2190-5dcc-4ea2-8010-80c25ba77a5f"/>
    <w:docVar w:name="GVData" w:val="eyJPUyI6IldpbmRvd3MiLCJkb2NJRCI6ImIxZWMyMTkwLTVkY2MtNGVhMi04MDEwLTgwYzI1YmE3N2E1ZiIsImRvY1N0YXRlIjoie30iLCJwYXJlbnRMaW5lSWRzIjoiW1wiN2M1YTNiZWUtOWIzNS00MjU2LTg1MjktNTc0OWIyYTU1YWZmXCJdIiwid3JpdHRlbktl"/>
    <w:docVar w:name="GVData0" w:val="eXMiOiJbXCJDbGFzc2lmaWNhdGlvblRhZ1NldElkXCIsXCJDb21wbGlhbmNlVGFnU2V0SWRcIixcIkRpc3RyaWJ1dGlvblRhZ1NldElkXCIsXCJGaWxlSWRcIixcImd2ZG9jaWRcIixcIlRhZ0RhdGVUaW1lXCIsXCJVc2VySWRcIl0iLCJub09mR3ZEYXRhRW50cmll"/>
    <w:docVar w:name="GVData1" w:val="cyI6IjMiLCJsaW5lSWQiOiJiN2VjNzgzMi0xYzY2LTRmZmEtOGI2MC02MDZhY2U3ZmI0MjcifQ=="/>
    <w:docVar w:name="GVData2" w:val="(end)"/>
    <w:docVar w:name="gvdocid" w:val="b1ec2190-5dcc-4ea2-8010-80c25ba77a5f"/>
    <w:docVar w:name="TagDateTime" w:val="2026-03-20T12:09:03Z"/>
    <w:docVar w:name="UserId" w:val="Mattusich Ágnes"/>
  </w:docVars>
  <w:rsids>
    <w:rsidRoot w:val="00C505B6"/>
    <w:rsid w:val="0006156A"/>
    <w:rsid w:val="00061628"/>
    <w:rsid w:val="000A38F6"/>
    <w:rsid w:val="000D327B"/>
    <w:rsid w:val="000E2F8E"/>
    <w:rsid w:val="000E6F4D"/>
    <w:rsid w:val="000F21A5"/>
    <w:rsid w:val="0015162C"/>
    <w:rsid w:val="00154996"/>
    <w:rsid w:val="001A0B05"/>
    <w:rsid w:val="001A2F5E"/>
    <w:rsid w:val="001D04DD"/>
    <w:rsid w:val="001F1370"/>
    <w:rsid w:val="00217FEE"/>
    <w:rsid w:val="002734AF"/>
    <w:rsid w:val="002C4908"/>
    <w:rsid w:val="002C5524"/>
    <w:rsid w:val="002C6851"/>
    <w:rsid w:val="00331C59"/>
    <w:rsid w:val="003B1DB0"/>
    <w:rsid w:val="003C0860"/>
    <w:rsid w:val="003D609E"/>
    <w:rsid w:val="003D769D"/>
    <w:rsid w:val="003E5A9C"/>
    <w:rsid w:val="004535C6"/>
    <w:rsid w:val="00467B6C"/>
    <w:rsid w:val="00495F3F"/>
    <w:rsid w:val="004C4A0A"/>
    <w:rsid w:val="004C6821"/>
    <w:rsid w:val="004F65CF"/>
    <w:rsid w:val="00547BAF"/>
    <w:rsid w:val="0055055F"/>
    <w:rsid w:val="005E1E12"/>
    <w:rsid w:val="006260CC"/>
    <w:rsid w:val="00631306"/>
    <w:rsid w:val="006465B0"/>
    <w:rsid w:val="0066013E"/>
    <w:rsid w:val="00670AF4"/>
    <w:rsid w:val="006B7F44"/>
    <w:rsid w:val="006C04DD"/>
    <w:rsid w:val="00761A57"/>
    <w:rsid w:val="007C5ADC"/>
    <w:rsid w:val="008462A3"/>
    <w:rsid w:val="00854BC2"/>
    <w:rsid w:val="009179B5"/>
    <w:rsid w:val="0099697A"/>
    <w:rsid w:val="009F4E69"/>
    <w:rsid w:val="00A6591D"/>
    <w:rsid w:val="00A7257D"/>
    <w:rsid w:val="00A8406B"/>
    <w:rsid w:val="00B20F9E"/>
    <w:rsid w:val="00B72629"/>
    <w:rsid w:val="00B767DA"/>
    <w:rsid w:val="00B813CD"/>
    <w:rsid w:val="00B94E1E"/>
    <w:rsid w:val="00BA3297"/>
    <w:rsid w:val="00C2557A"/>
    <w:rsid w:val="00C37A4C"/>
    <w:rsid w:val="00C505B6"/>
    <w:rsid w:val="00C6430B"/>
    <w:rsid w:val="00C726DA"/>
    <w:rsid w:val="00C819B0"/>
    <w:rsid w:val="00CA52F5"/>
    <w:rsid w:val="00CD1AF9"/>
    <w:rsid w:val="00CE1CB9"/>
    <w:rsid w:val="00CE720D"/>
    <w:rsid w:val="00CF5E5D"/>
    <w:rsid w:val="00D668B4"/>
    <w:rsid w:val="00D73BF6"/>
    <w:rsid w:val="00DB48BC"/>
    <w:rsid w:val="00DC67A1"/>
    <w:rsid w:val="00DF286C"/>
    <w:rsid w:val="00ED530F"/>
    <w:rsid w:val="00F02722"/>
    <w:rsid w:val="00F46F4B"/>
    <w:rsid w:val="00F71C15"/>
    <w:rsid w:val="00F83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2EB3"/>
  <w15:docId w15:val="{94581621-CFCA-4B5E-A279-8A5F4AD2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70" w:line="261" w:lineRule="auto"/>
      <w:ind w:left="22" w:hanging="10"/>
      <w:jc w:val="both"/>
    </w:pPr>
    <w:rPr>
      <w:rFonts w:ascii="Times New Roman" w:eastAsia="Times New Roman" w:hAnsi="Times New Roman" w:cs="Times New Roman"/>
      <w:color w:val="000000"/>
      <w:sz w:val="22"/>
    </w:rPr>
  </w:style>
  <w:style w:type="paragraph" w:styleId="Cmsor1">
    <w:name w:val="heading 1"/>
    <w:next w:val="Norml"/>
    <w:link w:val="Cmsor1Char"/>
    <w:uiPriority w:val="9"/>
    <w:qFormat/>
    <w:pPr>
      <w:keepNext/>
      <w:keepLines/>
      <w:spacing w:after="139" w:line="259" w:lineRule="auto"/>
      <w:ind w:left="14" w:hanging="10"/>
      <w:outlineLvl w:val="0"/>
    </w:pPr>
    <w:rPr>
      <w:rFonts w:ascii="Times New Roman" w:eastAsia="Times New Roman" w:hAnsi="Times New Roman" w:cs="Times New Roman"/>
      <w:color w:val="000000"/>
      <w:sz w:val="26"/>
    </w:rPr>
  </w:style>
  <w:style w:type="paragraph" w:styleId="Cmsor2">
    <w:name w:val="heading 2"/>
    <w:next w:val="Norml"/>
    <w:link w:val="Cmsor2Char"/>
    <w:uiPriority w:val="9"/>
    <w:unhideWhenUsed/>
    <w:qFormat/>
    <w:pPr>
      <w:keepNext/>
      <w:keepLines/>
      <w:spacing w:after="174" w:line="259" w:lineRule="auto"/>
      <w:ind w:left="22" w:hanging="10"/>
      <w:outlineLvl w:val="1"/>
    </w:pPr>
    <w:rPr>
      <w:rFonts w:ascii="Times New Roman" w:eastAsia="Times New Roman" w:hAnsi="Times New Roman" w:cs="Times New Roman"/>
      <w:color w:val="000000"/>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Pr>
      <w:rFonts w:ascii="Times New Roman" w:eastAsia="Times New Roman" w:hAnsi="Times New Roman" w:cs="Times New Roman"/>
      <w:color w:val="000000"/>
      <w:sz w:val="22"/>
    </w:rPr>
  </w:style>
  <w:style w:type="character" w:customStyle="1" w:styleId="Cmsor1Char">
    <w:name w:val="Címsor 1 Char"/>
    <w:link w:val="Cmsor1"/>
    <w:rPr>
      <w:rFonts w:ascii="Times New Roman" w:eastAsia="Times New Roman" w:hAnsi="Times New Roman" w:cs="Times New Roman"/>
      <w:color w:val="000000"/>
      <w:sz w:val="26"/>
    </w:rPr>
  </w:style>
  <w:style w:type="character" w:styleId="Jegyzethivatkozs">
    <w:name w:val="annotation reference"/>
    <w:basedOn w:val="Bekezdsalapbettpusa"/>
    <w:uiPriority w:val="99"/>
    <w:semiHidden/>
    <w:unhideWhenUsed/>
    <w:rsid w:val="0015162C"/>
    <w:rPr>
      <w:sz w:val="16"/>
      <w:szCs w:val="16"/>
    </w:rPr>
  </w:style>
  <w:style w:type="paragraph" w:styleId="Jegyzetszveg">
    <w:name w:val="annotation text"/>
    <w:basedOn w:val="Norml"/>
    <w:link w:val="JegyzetszvegChar"/>
    <w:uiPriority w:val="99"/>
    <w:semiHidden/>
    <w:unhideWhenUsed/>
    <w:rsid w:val="0015162C"/>
    <w:pPr>
      <w:spacing w:line="240" w:lineRule="auto"/>
    </w:pPr>
    <w:rPr>
      <w:sz w:val="20"/>
      <w:szCs w:val="20"/>
    </w:rPr>
  </w:style>
  <w:style w:type="character" w:customStyle="1" w:styleId="JegyzetszvegChar">
    <w:name w:val="Jegyzetszöveg Char"/>
    <w:basedOn w:val="Bekezdsalapbettpusa"/>
    <w:link w:val="Jegyzetszveg"/>
    <w:uiPriority w:val="99"/>
    <w:semiHidden/>
    <w:rsid w:val="0015162C"/>
    <w:rPr>
      <w:rFonts w:ascii="Times New Roman" w:eastAsia="Times New Roman" w:hAnsi="Times New Roman" w:cs="Times New Roman"/>
      <w:color w:val="000000"/>
      <w:sz w:val="20"/>
      <w:szCs w:val="20"/>
    </w:rPr>
  </w:style>
  <w:style w:type="paragraph" w:styleId="Megjegyzstrgya">
    <w:name w:val="annotation subject"/>
    <w:basedOn w:val="Jegyzetszveg"/>
    <w:next w:val="Jegyzetszveg"/>
    <w:link w:val="MegjegyzstrgyaChar"/>
    <w:uiPriority w:val="99"/>
    <w:semiHidden/>
    <w:unhideWhenUsed/>
    <w:rsid w:val="0015162C"/>
    <w:rPr>
      <w:b/>
      <w:bCs/>
    </w:rPr>
  </w:style>
  <w:style w:type="character" w:customStyle="1" w:styleId="MegjegyzstrgyaChar">
    <w:name w:val="Megjegyzés tárgya Char"/>
    <w:basedOn w:val="JegyzetszvegChar"/>
    <w:link w:val="Megjegyzstrgya"/>
    <w:uiPriority w:val="99"/>
    <w:semiHidden/>
    <w:rsid w:val="0015162C"/>
    <w:rPr>
      <w:rFonts w:ascii="Times New Roman" w:eastAsia="Times New Roman" w:hAnsi="Times New Roman" w:cs="Times New Roman"/>
      <w:b/>
      <w:bCs/>
      <w:color w:val="000000"/>
      <w:sz w:val="20"/>
      <w:szCs w:val="20"/>
    </w:rPr>
  </w:style>
  <w:style w:type="paragraph" w:styleId="Listaszerbekezds">
    <w:name w:val="List Paragraph"/>
    <w:basedOn w:val="Norml"/>
    <w:uiPriority w:val="34"/>
    <w:qFormat/>
    <w:rsid w:val="0015162C"/>
    <w:pPr>
      <w:ind w:left="720"/>
      <w:contextualSpacing/>
    </w:pPr>
  </w:style>
  <w:style w:type="paragraph" w:styleId="Vltozat">
    <w:name w:val="Revision"/>
    <w:hidden/>
    <w:uiPriority w:val="99"/>
    <w:semiHidden/>
    <w:rsid w:val="00CF5E5D"/>
    <w:pPr>
      <w:spacing w:after="0" w:line="240" w:lineRule="auto"/>
    </w:pPr>
    <w:rPr>
      <w:rFonts w:ascii="Times New Roman" w:eastAsia="Times New Roman" w:hAnsi="Times New Roman" w:cs="Times New Roman"/>
      <w:color w:val="000000"/>
      <w:sz w:val="22"/>
    </w:rPr>
  </w:style>
  <w:style w:type="character" w:styleId="Hiperhivatkozs">
    <w:name w:val="Hyperlink"/>
    <w:basedOn w:val="Bekezdsalapbettpusa"/>
    <w:uiPriority w:val="99"/>
    <w:unhideWhenUsed/>
    <w:rsid w:val="00631306"/>
    <w:rPr>
      <w:color w:val="0563C1" w:themeColor="hyperlink"/>
      <w:u w:val="single"/>
    </w:rPr>
  </w:style>
  <w:style w:type="character" w:styleId="Feloldatlanmegemlts">
    <w:name w:val="Unresolved Mention"/>
    <w:basedOn w:val="Bekezdsalapbettpusa"/>
    <w:uiPriority w:val="99"/>
    <w:semiHidden/>
    <w:unhideWhenUsed/>
    <w:rsid w:val="00631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timo.h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egitimo.h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ugyfelszolgalat@naih.hu" TargetMode="External"/><Relationship Id="rId4" Type="http://schemas.openxmlformats.org/officeDocument/2006/relationships/webSettings" Target="webSettings.xml"/><Relationship Id="rId9" Type="http://schemas.openxmlformats.org/officeDocument/2006/relationships/hyperlink" Target="https://www.jotform.com/subprocessor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1962</Words>
  <Characters>13720</Characters>
  <Application>Microsoft Office Word</Application>
  <DocSecurity>0</DocSecurity>
  <Lines>240</Lines>
  <Paragraphs>118</Paragraphs>
  <ScaleCrop>false</ScaleCrop>
  <HeadingPairs>
    <vt:vector size="2" baseType="variant">
      <vt:variant>
        <vt:lpstr>Cím</vt:lpstr>
      </vt:variant>
      <vt:variant>
        <vt:i4>1</vt:i4>
      </vt:variant>
    </vt:vector>
  </HeadingPairs>
  <TitlesOfParts>
    <vt:vector size="1" baseType="lpstr">
      <vt:lpstr>Microsoft Word - BMW- 2025 Nyereményjáték_szabályzat</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BMW- 2025 Nyereményjáték_szabályzat</dc:title>
  <dc:subject/>
  <dc:creator>Krisztina Németh</dc:creator>
  <cp:keywords/>
  <cp:lastModifiedBy>Mattusich Ágnes</cp:lastModifiedBy>
  <cp:revision>3</cp:revision>
  <dcterms:created xsi:type="dcterms:W3CDTF">2026-03-20T06:22:00Z</dcterms:created>
  <dcterms:modified xsi:type="dcterms:W3CDTF">2026-03-20T12:19:00Z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ocid">
    <vt:lpwstr>b1ec2190-5dcc-4ea2-8010-80c25ba77a5f</vt:lpwstr>
  </property>
  <property fmtid="{D5CDD505-2E9C-101B-9397-08002B2CF9AE}" pid="3" name="ClassificationTagSetId">
    <vt:lpwstr>e16409a7-1700-4153-9090-3955bc2f0ae8</vt:lpwstr>
  </property>
  <property fmtid="{D5CDD505-2E9C-101B-9397-08002B2CF9AE}" pid="4" name="ComplianceTagSetId">
    <vt:lpwstr>f14fc1f1-8950-40d5-8a29-45909da947d6</vt:lpwstr>
  </property>
  <property fmtid="{D5CDD505-2E9C-101B-9397-08002B2CF9AE}" pid="5" name="FileId">
    <vt:lpwstr>b1ec2190-5dcc-4ea2-8010-80c25ba77a5f</vt:lpwstr>
  </property>
  <property fmtid="{D5CDD505-2E9C-101B-9397-08002B2CF9AE}" pid="6" name="UserId">
    <vt:lpwstr>Mattusich Ágnes</vt:lpwstr>
  </property>
  <property fmtid="{D5CDD505-2E9C-101B-9397-08002B2CF9AE}" pid="7" name="TagDateTime">
    <vt:lpwstr>2026-03-20T12:09:03Z</vt:lpwstr>
  </property>
  <property fmtid="{D5CDD505-2E9C-101B-9397-08002B2CF9AE}" pid="8" name="DistributionTagSetId">
    <vt:lpwstr>004dea33-8751-4399-a76e-95f371cb4119</vt:lpwstr>
  </property>
  <property fmtid="{D5CDD505-2E9C-101B-9397-08002B2CF9AE}" pid="9" name="GVData">
    <vt:lpwstr>eyJPUyI6IldpbmRvd3MiLCJkb2NJRCI6ImIxZWMyMTkwLTVkY2MtNGVhMi04MDEwLTgwYzI1YmE3N2E1ZiIsImRvY1N0YXRlIjoie30iLCJwYXJlbnRMaW5lSWRzIjoiW1wiN2M1YTNiZWUtOWIzNS00MjU2LTg1MjktNTc0OWIyYTU1YWZmXCJdIiwid3JpdHRlbktl</vt:lpwstr>
  </property>
  <property fmtid="{D5CDD505-2E9C-101B-9397-08002B2CF9AE}" pid="10" name="GVData0">
    <vt:lpwstr>eXMiOiJbXCJDbGFzc2lmaWNhdGlvblRhZ1NldElkXCIsXCJDb21wbGlhbmNlVGFnU2V0SWRcIixcIkRpc3RyaWJ1dGlvblRhZ1NldElkXCIsXCJGaWxlSWRcIixcImd2ZG9jaWRcIixcIlRhZ0RhdGVUaW1lXCIsXCJVc2VySWRcIl0iLCJub09mR3ZEYXRhRW50cmll</vt:lpwstr>
  </property>
  <property fmtid="{D5CDD505-2E9C-101B-9397-08002B2CF9AE}" pid="11" name="GVData1">
    <vt:lpwstr>cyI6IjMiLCJsaW5lSWQiOiJiN2VjNzgzMi0xYzY2LTRmZmEtOGI2MC02MDZhY2U3ZmI0MjcifQ==</vt:lpwstr>
  </property>
  <property fmtid="{D5CDD505-2E9C-101B-9397-08002B2CF9AE}" pid="12" name="GVData2">
    <vt:lpwstr>(end)</vt:lpwstr>
  </property>
</Properties>
</file>